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BDA" w:rsidRDefault="00A54F4F">
      <w:pPr>
        <w:jc w:val="center"/>
        <w:rPr>
          <w:rFonts w:ascii="仿宋" w:eastAsia="仿宋" w:hAnsi="仿宋" w:cs="仿宋"/>
          <w:b/>
          <w:bCs/>
          <w:sz w:val="30"/>
          <w:szCs w:val="30"/>
        </w:rPr>
      </w:pPr>
      <w:r>
        <w:rPr>
          <w:rFonts w:ascii="仿宋" w:eastAsia="仿宋" w:hAnsi="仿宋" w:cs="仿宋" w:hint="eastAsia"/>
          <w:b/>
          <w:bCs/>
          <w:sz w:val="30"/>
          <w:szCs w:val="30"/>
        </w:rPr>
        <w:t>《保暖牛仔布》编制说明</w:t>
      </w:r>
    </w:p>
    <w:p w:rsidR="00AE0BDA" w:rsidRDefault="00A54F4F">
      <w:pPr>
        <w:adjustRightInd w:val="0"/>
        <w:snapToGrid w:val="0"/>
        <w:spacing w:line="360" w:lineRule="atLeast"/>
        <w:ind w:firstLineChars="200" w:firstLine="482"/>
        <w:rPr>
          <w:rFonts w:ascii="仿宋" w:eastAsia="仿宋" w:hAnsi="仿宋" w:cs="仿宋"/>
          <w:b/>
          <w:sz w:val="24"/>
        </w:rPr>
      </w:pPr>
      <w:r>
        <w:rPr>
          <w:rFonts w:ascii="仿宋" w:eastAsia="仿宋" w:hAnsi="仿宋" w:cs="仿宋" w:hint="eastAsia"/>
          <w:b/>
          <w:sz w:val="24"/>
        </w:rPr>
        <w:t>一  工作简况</w:t>
      </w:r>
    </w:p>
    <w:p w:rsidR="00AE0BDA" w:rsidRDefault="00A54F4F">
      <w:pPr>
        <w:adjustRightInd w:val="0"/>
        <w:snapToGrid w:val="0"/>
        <w:spacing w:line="360" w:lineRule="atLeast"/>
        <w:ind w:firstLineChars="200" w:firstLine="482"/>
        <w:rPr>
          <w:rFonts w:ascii="仿宋" w:eastAsia="仿宋" w:hAnsi="仿宋" w:cs="仿宋"/>
          <w:b/>
          <w:sz w:val="24"/>
        </w:rPr>
      </w:pPr>
      <w:r>
        <w:rPr>
          <w:rFonts w:ascii="仿宋" w:eastAsia="仿宋" w:hAnsi="仿宋" w:cs="仿宋" w:hint="eastAsia"/>
          <w:b/>
          <w:sz w:val="24"/>
        </w:rPr>
        <w:t>1.1  任务来源</w:t>
      </w:r>
    </w:p>
    <w:p w:rsidR="00AE0BDA" w:rsidRDefault="00A54F4F">
      <w:pPr>
        <w:spacing w:line="360" w:lineRule="atLeast"/>
        <w:ind w:firstLineChars="200" w:firstLine="480"/>
        <w:rPr>
          <w:rFonts w:ascii="仿宋" w:eastAsia="仿宋" w:hAnsi="仿宋" w:cs="仿宋"/>
          <w:bCs/>
          <w:strike/>
          <w:sz w:val="24"/>
        </w:rPr>
      </w:pPr>
      <w:r>
        <w:rPr>
          <w:rFonts w:ascii="仿宋" w:eastAsia="仿宋" w:hAnsi="仿宋" w:cs="仿宋" w:hint="eastAsia"/>
          <w:bCs/>
          <w:sz w:val="24"/>
        </w:rPr>
        <w:t>根据中国棉纺织行业协会专[2021]6号文下达的标准计划，《保暖牛仔布》团体标准列入中国棉纺织行业协会第五批团体标准制修订计划项目内。</w:t>
      </w:r>
    </w:p>
    <w:p w:rsidR="00AE0BDA" w:rsidRDefault="00A54F4F">
      <w:pPr>
        <w:adjustRightInd w:val="0"/>
        <w:snapToGrid w:val="0"/>
        <w:spacing w:line="360" w:lineRule="atLeast"/>
        <w:ind w:firstLineChars="200" w:firstLine="482"/>
        <w:rPr>
          <w:rFonts w:ascii="仿宋" w:eastAsia="仿宋" w:hAnsi="仿宋" w:cs="仿宋"/>
          <w:b/>
          <w:sz w:val="24"/>
        </w:rPr>
      </w:pPr>
      <w:r>
        <w:rPr>
          <w:rFonts w:ascii="仿宋" w:eastAsia="仿宋" w:hAnsi="仿宋" w:cs="仿宋" w:hint="eastAsia"/>
          <w:b/>
          <w:sz w:val="24"/>
        </w:rPr>
        <w:t>1.2  主要工作过程</w:t>
      </w:r>
    </w:p>
    <w:p w:rsidR="00AE0BDA" w:rsidRDefault="00A54F4F">
      <w:pPr>
        <w:spacing w:line="360" w:lineRule="atLeast"/>
        <w:ind w:firstLineChars="200" w:firstLine="480"/>
        <w:rPr>
          <w:rFonts w:ascii="仿宋" w:eastAsia="仿宋" w:hAnsi="仿宋" w:cs="宋体"/>
          <w:bCs/>
          <w:sz w:val="24"/>
        </w:rPr>
      </w:pPr>
      <w:r>
        <w:rPr>
          <w:rFonts w:ascii="仿宋" w:eastAsia="仿宋" w:hAnsi="仿宋" w:cs="宋体" w:hint="eastAsia"/>
          <w:bCs/>
          <w:sz w:val="24"/>
        </w:rPr>
        <w:t>随着人们生活方式的改变，对服装的追求不仅仅局限于款式的设计，更多注重服装的功能性和舒适性。在寒冷的冬天，保暖类牛仔服饰受到消费者的青睐。由于牛仔面料的特殊性，仅通过保暖率效果难以界定面料的其它性能，保暖效果是否合格没有相关标准，因此，需要制定《保暖牛仔布》协会团体标准，可以更好的指导产品生产，规范市场销售，保障贸易双方的利益。</w:t>
      </w:r>
    </w:p>
    <w:p w:rsidR="00AE0BDA" w:rsidRDefault="00A54F4F">
      <w:pPr>
        <w:spacing w:line="360" w:lineRule="atLeast"/>
        <w:ind w:firstLineChars="200" w:firstLine="480"/>
        <w:rPr>
          <w:rFonts w:ascii="仿宋" w:eastAsia="仿宋" w:hAnsi="仿宋" w:cs="宋体"/>
          <w:bCs/>
          <w:sz w:val="24"/>
        </w:rPr>
      </w:pPr>
      <w:r>
        <w:rPr>
          <w:rFonts w:ascii="仿宋" w:eastAsia="仿宋" w:hAnsi="仿宋" w:cs="宋体" w:hint="eastAsia"/>
          <w:bCs/>
          <w:sz w:val="24"/>
        </w:rPr>
        <w:t>2.1  2021年7月，调研、收集和分析国内相关数据，为制定标准打下基础。</w:t>
      </w:r>
    </w:p>
    <w:p w:rsidR="00AE0BDA" w:rsidRDefault="00A54F4F">
      <w:pPr>
        <w:spacing w:line="360" w:lineRule="atLeast"/>
        <w:ind w:firstLineChars="200" w:firstLine="480"/>
        <w:rPr>
          <w:rFonts w:ascii="仿宋" w:eastAsia="仿宋" w:hAnsi="仿宋" w:cs="宋体"/>
          <w:bCs/>
          <w:sz w:val="24"/>
        </w:rPr>
      </w:pPr>
      <w:r>
        <w:rPr>
          <w:rFonts w:ascii="仿宋" w:eastAsia="仿宋" w:hAnsi="仿宋" w:cs="宋体" w:hint="eastAsia"/>
          <w:bCs/>
          <w:sz w:val="24"/>
        </w:rPr>
        <w:t>2.2  2021年7-8月，选取样品并进行试验，为确定试验参数和具体细节提供依据，形成标准草稿。</w:t>
      </w:r>
    </w:p>
    <w:p w:rsidR="00AE0BDA" w:rsidRDefault="00A54F4F">
      <w:pPr>
        <w:widowControl/>
        <w:ind w:firstLineChars="200" w:firstLine="480"/>
        <w:jc w:val="left"/>
      </w:pPr>
      <w:r>
        <w:rPr>
          <w:rFonts w:ascii="仿宋" w:eastAsia="仿宋" w:hAnsi="仿宋" w:cs="宋体" w:hint="eastAsia"/>
          <w:bCs/>
          <w:sz w:val="24"/>
        </w:rPr>
        <w:t>2.3  2021年9月，经起草小组讨论、修改后，形成征求意见稿。</w:t>
      </w:r>
    </w:p>
    <w:p w:rsidR="00AE0BDA" w:rsidRDefault="00A54F4F">
      <w:pPr>
        <w:spacing w:line="360" w:lineRule="atLeast"/>
        <w:ind w:firstLineChars="200" w:firstLine="482"/>
        <w:rPr>
          <w:rFonts w:ascii="仿宋" w:eastAsia="仿宋" w:hAnsi="仿宋" w:cs="仿宋"/>
          <w:b/>
          <w:sz w:val="24"/>
        </w:rPr>
      </w:pPr>
      <w:r>
        <w:rPr>
          <w:rFonts w:ascii="仿宋" w:eastAsia="仿宋" w:hAnsi="仿宋" w:cs="仿宋" w:hint="eastAsia"/>
          <w:b/>
          <w:sz w:val="24"/>
        </w:rPr>
        <w:t>3  主要参加单位和工作组成员及其所做的工作</w:t>
      </w:r>
    </w:p>
    <w:p w:rsidR="00AE0BDA" w:rsidRDefault="00A54F4F">
      <w:pPr>
        <w:spacing w:line="360" w:lineRule="atLeast"/>
        <w:ind w:firstLineChars="200" w:firstLine="480"/>
        <w:rPr>
          <w:rFonts w:ascii="仿宋" w:eastAsia="仿宋" w:hAnsi="仿宋" w:cs="仿宋"/>
          <w:sz w:val="24"/>
        </w:rPr>
      </w:pPr>
      <w:r>
        <w:rPr>
          <w:rFonts w:ascii="仿宋" w:eastAsia="仿宋" w:hAnsi="仿宋" w:cs="仿宋" w:hint="eastAsia"/>
          <w:sz w:val="24"/>
        </w:rPr>
        <w:t>本标准归口单位：中国棉纺织行业协会团体标准化技术委员会。</w:t>
      </w:r>
    </w:p>
    <w:p w:rsidR="00AE0BDA" w:rsidRDefault="00A54F4F">
      <w:pPr>
        <w:spacing w:line="360" w:lineRule="atLeast"/>
        <w:ind w:firstLineChars="200" w:firstLine="480"/>
        <w:rPr>
          <w:rFonts w:ascii="仿宋" w:eastAsia="仿宋" w:hAnsi="仿宋" w:cs="仿宋"/>
          <w:sz w:val="24"/>
        </w:rPr>
      </w:pPr>
      <w:r>
        <w:rPr>
          <w:rFonts w:ascii="仿宋" w:eastAsia="仿宋" w:hAnsi="仿宋" w:cs="仿宋" w:hint="eastAsia"/>
          <w:sz w:val="24"/>
        </w:rPr>
        <w:t>本标准起草单位：</w:t>
      </w:r>
    </w:p>
    <w:p w:rsidR="00AE0BDA" w:rsidRDefault="00A54F4F">
      <w:pPr>
        <w:spacing w:line="360" w:lineRule="atLeast"/>
        <w:ind w:firstLineChars="200" w:firstLine="480"/>
        <w:rPr>
          <w:rFonts w:ascii="仿宋" w:eastAsia="仿宋" w:hAnsi="仿宋" w:cs="仿宋"/>
          <w:sz w:val="24"/>
        </w:rPr>
      </w:pPr>
      <w:r>
        <w:rPr>
          <w:rFonts w:ascii="仿宋" w:eastAsia="仿宋" w:hAnsi="仿宋" w:cs="仿宋" w:hint="eastAsia"/>
          <w:sz w:val="24"/>
        </w:rPr>
        <w:t>主起草单位通过企业调研，分析企业实际贸易交往的需求，起草《</w:t>
      </w:r>
      <w:r>
        <w:rPr>
          <w:rFonts w:ascii="仿宋" w:eastAsia="仿宋" w:hAnsi="仿宋" w:cs="仿宋" w:hint="eastAsia"/>
          <w:bCs/>
          <w:sz w:val="24"/>
        </w:rPr>
        <w:t>保暖牛仔布</w:t>
      </w:r>
      <w:r>
        <w:rPr>
          <w:rFonts w:ascii="仿宋" w:eastAsia="仿宋" w:hAnsi="仿宋" w:cs="仿宋" w:hint="eastAsia"/>
          <w:sz w:val="24"/>
        </w:rPr>
        <w:t>》草稿，标准起草小组对标准草稿进行讨论修改，完成实验室论证，形成标准征求意见稿。中国棉纺织行业协会团体标准化技术委员会秘书处负责标准的计划、组织、协调、分析试验数据等工作。</w:t>
      </w:r>
    </w:p>
    <w:p w:rsidR="00AE0BDA" w:rsidRDefault="00A54F4F">
      <w:pPr>
        <w:spacing w:line="360" w:lineRule="atLeast"/>
        <w:ind w:firstLineChars="200" w:firstLine="482"/>
        <w:rPr>
          <w:rFonts w:ascii="仿宋" w:eastAsia="仿宋" w:hAnsi="仿宋" w:cs="仿宋"/>
          <w:b/>
          <w:sz w:val="24"/>
        </w:rPr>
      </w:pPr>
      <w:r>
        <w:rPr>
          <w:rFonts w:ascii="仿宋" w:eastAsia="仿宋" w:hAnsi="仿宋" w:cs="仿宋" w:hint="eastAsia"/>
          <w:b/>
          <w:sz w:val="24"/>
        </w:rPr>
        <w:t>二  编制原则和主要内容</w:t>
      </w:r>
    </w:p>
    <w:p w:rsidR="00AE0BDA" w:rsidRDefault="00A54F4F">
      <w:pPr>
        <w:spacing w:line="360" w:lineRule="atLeast"/>
        <w:ind w:firstLineChars="200" w:firstLine="482"/>
        <w:rPr>
          <w:rFonts w:ascii="仿宋" w:eastAsia="仿宋" w:hAnsi="仿宋" w:cs="仿宋"/>
          <w:b/>
          <w:sz w:val="24"/>
        </w:rPr>
      </w:pPr>
      <w:r>
        <w:rPr>
          <w:rFonts w:ascii="仿宋" w:eastAsia="仿宋" w:hAnsi="仿宋" w:cs="仿宋" w:hint="eastAsia"/>
          <w:b/>
          <w:sz w:val="24"/>
        </w:rPr>
        <w:t>1  制定标准的原则</w:t>
      </w:r>
    </w:p>
    <w:p w:rsidR="00AE0BDA" w:rsidRDefault="00A54F4F">
      <w:pPr>
        <w:spacing w:line="360" w:lineRule="atLeast"/>
        <w:ind w:firstLineChars="200" w:firstLine="480"/>
        <w:rPr>
          <w:rFonts w:ascii="仿宋" w:eastAsia="仿宋" w:hAnsi="仿宋" w:cs="仿宋"/>
          <w:b/>
          <w:color w:val="000000"/>
          <w:sz w:val="24"/>
        </w:rPr>
      </w:pPr>
      <w:r>
        <w:rPr>
          <w:rFonts w:ascii="仿宋" w:eastAsia="仿宋" w:hAnsi="仿宋" w:cs="仿宋" w:hint="eastAsia"/>
          <w:color w:val="000000"/>
          <w:sz w:val="24"/>
        </w:rPr>
        <w:t>——</w:t>
      </w:r>
      <w:r>
        <w:rPr>
          <w:rFonts w:ascii="仿宋" w:eastAsia="仿宋" w:hAnsi="仿宋" w:cs="仿宋" w:hint="eastAsia"/>
          <w:sz w:val="24"/>
        </w:rPr>
        <w:t>标准编写格式按照GB/T 1.1的要求，引用标准采用最新版本。</w:t>
      </w:r>
    </w:p>
    <w:p w:rsidR="00AE0BDA" w:rsidRDefault="00A54F4F">
      <w:pPr>
        <w:spacing w:line="360" w:lineRule="atLeast"/>
        <w:ind w:firstLineChars="200" w:firstLine="480"/>
        <w:rPr>
          <w:rFonts w:ascii="仿宋" w:eastAsia="仿宋" w:hAnsi="仿宋" w:cs="仿宋"/>
          <w:color w:val="000000"/>
          <w:sz w:val="24"/>
        </w:rPr>
      </w:pPr>
      <w:r>
        <w:rPr>
          <w:rFonts w:ascii="仿宋" w:eastAsia="仿宋" w:hAnsi="仿宋" w:cs="仿宋" w:hint="eastAsia"/>
          <w:color w:val="000000"/>
          <w:sz w:val="24"/>
        </w:rPr>
        <w:t>——本标准的主要内容和技术要求等方面参照GB/T 406-2018《</w:t>
      </w:r>
      <w:r>
        <w:rPr>
          <w:rFonts w:ascii="仿宋" w:eastAsia="仿宋" w:hAnsi="仿宋" w:cs="仿宋" w:hint="eastAsia"/>
          <w:sz w:val="24"/>
        </w:rPr>
        <w:t>棉本色布</w:t>
      </w:r>
      <w:r>
        <w:rPr>
          <w:rFonts w:ascii="仿宋" w:eastAsia="仿宋" w:hAnsi="仿宋" w:cs="仿宋" w:hint="eastAsia"/>
          <w:color w:val="000000"/>
          <w:sz w:val="24"/>
        </w:rPr>
        <w:t>》、FZ/T 13036—2016《色织弹力牛仔布</w:t>
      </w:r>
      <w:r w:rsidRPr="00A54F4F">
        <w:rPr>
          <w:rFonts w:ascii="仿宋" w:eastAsia="仿宋" w:hAnsi="仿宋" w:cs="仿宋" w:hint="eastAsia"/>
          <w:color w:val="000000"/>
          <w:sz w:val="24"/>
        </w:rPr>
        <w:t>》、FZ/T 13001—2013</w:t>
      </w:r>
      <w:r>
        <w:rPr>
          <w:rFonts w:ascii="仿宋" w:eastAsia="仿宋" w:hAnsi="仿宋" w:cs="仿宋" w:hint="eastAsia"/>
          <w:color w:val="000000"/>
          <w:sz w:val="24"/>
        </w:rPr>
        <w:t>《</w:t>
      </w:r>
      <w:r w:rsidRPr="00A54F4F">
        <w:rPr>
          <w:rFonts w:ascii="仿宋" w:eastAsia="仿宋" w:hAnsi="仿宋" w:cs="仿宋" w:hint="eastAsia"/>
          <w:color w:val="000000"/>
          <w:sz w:val="24"/>
        </w:rPr>
        <w:t>色织牛仔布</w:t>
      </w:r>
      <w:r>
        <w:rPr>
          <w:rFonts w:ascii="仿宋" w:eastAsia="仿宋" w:hAnsi="仿宋" w:cs="仿宋" w:hint="eastAsia"/>
          <w:color w:val="000000"/>
          <w:sz w:val="24"/>
        </w:rPr>
        <w:t>》标准并结合该品种的要求特点制定。</w:t>
      </w:r>
    </w:p>
    <w:p w:rsidR="00AE0BDA" w:rsidRDefault="00A54F4F">
      <w:pPr>
        <w:spacing w:line="360" w:lineRule="atLeast"/>
        <w:ind w:firstLineChars="200" w:firstLine="480"/>
        <w:rPr>
          <w:rFonts w:ascii="仿宋" w:eastAsia="仿宋" w:hAnsi="仿宋" w:cs="仿宋"/>
          <w:color w:val="000000"/>
          <w:sz w:val="24"/>
        </w:rPr>
      </w:pPr>
      <w:r>
        <w:rPr>
          <w:rFonts w:ascii="仿宋" w:eastAsia="仿宋" w:hAnsi="仿宋" w:cs="仿宋" w:hint="eastAsia"/>
          <w:color w:val="000000"/>
          <w:sz w:val="24"/>
        </w:rPr>
        <w:t>——制定</w:t>
      </w:r>
      <w:r>
        <w:rPr>
          <w:rFonts w:ascii="仿宋" w:eastAsia="仿宋" w:hAnsi="仿宋" w:cs="仿宋" w:hint="eastAsia"/>
          <w:sz w:val="24"/>
        </w:rPr>
        <w:t>标准的目的是适应市场的要求，为贸易双方签订合同指标提供指导，为企业制定内控标准提供依据。</w:t>
      </w:r>
    </w:p>
    <w:p w:rsidR="00AE0BDA" w:rsidRDefault="00A54F4F">
      <w:pPr>
        <w:spacing w:line="360" w:lineRule="atLeast"/>
        <w:ind w:firstLineChars="200" w:firstLine="480"/>
        <w:rPr>
          <w:rFonts w:ascii="仿宋" w:eastAsia="仿宋" w:hAnsi="仿宋" w:cs="仿宋"/>
          <w:color w:val="000000"/>
          <w:sz w:val="24"/>
        </w:rPr>
      </w:pPr>
      <w:r>
        <w:rPr>
          <w:rFonts w:ascii="仿宋" w:eastAsia="仿宋" w:hAnsi="仿宋" w:cs="仿宋" w:hint="eastAsia"/>
          <w:color w:val="000000"/>
          <w:sz w:val="24"/>
        </w:rPr>
        <w:t>——</w:t>
      </w:r>
      <w:r>
        <w:rPr>
          <w:rFonts w:ascii="仿宋" w:eastAsia="仿宋" w:hAnsi="仿宋" w:cs="仿宋" w:hint="eastAsia"/>
          <w:sz w:val="24"/>
        </w:rPr>
        <w:t>标准的内容尽可能从实际应用出发，符合用户及最终成品使用的要求，力求纱、布、染标准前后衔接。</w:t>
      </w:r>
    </w:p>
    <w:p w:rsidR="00AE0BDA" w:rsidRDefault="00A54F4F">
      <w:pPr>
        <w:spacing w:line="360" w:lineRule="atLeast"/>
        <w:ind w:firstLineChars="200" w:firstLine="480"/>
        <w:rPr>
          <w:rFonts w:ascii="仿宋" w:eastAsia="仿宋" w:hAnsi="仿宋" w:cs="仿宋"/>
          <w:color w:val="000000"/>
          <w:sz w:val="24"/>
        </w:rPr>
      </w:pPr>
      <w:r>
        <w:rPr>
          <w:rFonts w:ascii="仿宋" w:eastAsia="仿宋" w:hAnsi="仿宋" w:cs="仿宋" w:hint="eastAsia"/>
          <w:color w:val="000000"/>
          <w:sz w:val="24"/>
        </w:rPr>
        <w:t>——测试的方法尽可能采用已采标的国家、行业标准中的试验方法标准，以体现标准的统一性和协调性，以确保试验结果的可比性。</w:t>
      </w:r>
    </w:p>
    <w:p w:rsidR="00AE0BDA" w:rsidRDefault="00A54F4F">
      <w:pPr>
        <w:spacing w:line="360" w:lineRule="atLeast"/>
        <w:ind w:firstLineChars="200" w:firstLine="482"/>
        <w:rPr>
          <w:rFonts w:ascii="仿宋" w:eastAsia="仿宋" w:hAnsi="仿宋" w:cs="仿宋"/>
          <w:b/>
          <w:sz w:val="24"/>
        </w:rPr>
      </w:pPr>
      <w:r>
        <w:rPr>
          <w:rFonts w:ascii="仿宋" w:eastAsia="仿宋" w:hAnsi="仿宋" w:cs="仿宋" w:hint="eastAsia"/>
          <w:b/>
          <w:sz w:val="24"/>
        </w:rPr>
        <w:t>2  制定文件的主要内容</w:t>
      </w:r>
    </w:p>
    <w:p w:rsidR="00AE0BDA" w:rsidRDefault="00A54F4F">
      <w:pPr>
        <w:adjustRightInd w:val="0"/>
        <w:snapToGrid w:val="0"/>
        <w:spacing w:line="360" w:lineRule="atLeast"/>
        <w:ind w:firstLineChars="200" w:firstLine="480"/>
        <w:jc w:val="left"/>
        <w:rPr>
          <w:rFonts w:ascii="仿宋" w:eastAsia="仿宋" w:hAnsi="仿宋" w:cs="仿宋"/>
          <w:bCs/>
          <w:color w:val="000000"/>
          <w:sz w:val="24"/>
        </w:rPr>
      </w:pPr>
      <w:r>
        <w:rPr>
          <w:rFonts w:ascii="仿宋" w:eastAsia="仿宋" w:hAnsi="仿宋" w:cs="仿宋" w:hint="eastAsia"/>
          <w:color w:val="000000"/>
          <w:sz w:val="24"/>
        </w:rPr>
        <w:t>2.1  标准章节：</w:t>
      </w:r>
      <w:r>
        <w:rPr>
          <w:rFonts w:ascii="仿宋" w:eastAsia="仿宋" w:hAnsi="仿宋" w:cs="仿宋" w:hint="eastAsia"/>
          <w:bCs/>
          <w:color w:val="000000"/>
          <w:sz w:val="24"/>
        </w:rPr>
        <w:t>按照产品分类、要求、试验和检验方法、检验规则、标志、包装、运输和贮存进行编写。</w:t>
      </w:r>
    </w:p>
    <w:p w:rsidR="00AE0BDA" w:rsidRDefault="00A54F4F">
      <w:pPr>
        <w:pStyle w:val="a5"/>
        <w:widowControl/>
        <w:spacing w:line="360" w:lineRule="atLeast"/>
        <w:ind w:firstLineChars="200" w:firstLine="480"/>
        <w:rPr>
          <w:rFonts w:ascii="仿宋" w:eastAsia="仿宋" w:hAnsi="仿宋" w:cs="宋体" w:hint="default"/>
          <w:color w:val="000000"/>
          <w:sz w:val="24"/>
          <w:szCs w:val="24"/>
        </w:rPr>
      </w:pPr>
      <w:r>
        <w:rPr>
          <w:rFonts w:ascii="仿宋" w:eastAsia="仿宋" w:hAnsi="仿宋"/>
          <w:color w:val="000000"/>
          <w:sz w:val="24"/>
          <w:szCs w:val="24"/>
        </w:rPr>
        <w:t>2.2</w:t>
      </w:r>
      <w:r>
        <w:rPr>
          <w:rFonts w:ascii="仿宋" w:eastAsia="仿宋" w:hAnsi="仿宋" w:cs="仿宋"/>
          <w:color w:val="000000"/>
          <w:sz w:val="24"/>
          <w:szCs w:val="24"/>
        </w:rPr>
        <w:t>标准的范围:</w:t>
      </w:r>
      <w:r>
        <w:rPr>
          <w:rFonts w:ascii="仿宋" w:eastAsia="仿宋" w:hAnsi="仿宋" w:cs="宋体"/>
          <w:color w:val="000000"/>
          <w:sz w:val="24"/>
          <w:szCs w:val="24"/>
        </w:rPr>
        <w:t>本文件适用于保温率达到27%的牛仔布。</w:t>
      </w:r>
    </w:p>
    <w:p w:rsidR="00AE0BDA" w:rsidRDefault="00A54F4F">
      <w:pPr>
        <w:adjustRightInd w:val="0"/>
        <w:snapToGrid w:val="0"/>
        <w:spacing w:line="360" w:lineRule="atLeast"/>
        <w:ind w:firstLineChars="200" w:firstLine="480"/>
        <w:jc w:val="left"/>
        <w:rPr>
          <w:rFonts w:ascii="仿宋" w:eastAsia="仿宋" w:hAnsi="仿宋" w:cs="仿宋"/>
          <w:bCs/>
          <w:color w:val="000000"/>
          <w:sz w:val="24"/>
        </w:rPr>
      </w:pPr>
      <w:r>
        <w:rPr>
          <w:rFonts w:ascii="仿宋" w:eastAsia="仿宋" w:hAnsi="仿宋" w:cs="仿宋" w:hint="eastAsia"/>
          <w:color w:val="000000"/>
          <w:sz w:val="24"/>
        </w:rPr>
        <w:lastRenderedPageBreak/>
        <w:t>2.3  规范性引用标准：</w:t>
      </w:r>
      <w:r>
        <w:rPr>
          <w:rFonts w:ascii="仿宋" w:eastAsia="仿宋" w:hAnsi="仿宋" w:cs="仿宋" w:hint="eastAsia"/>
          <w:bCs/>
          <w:color w:val="000000"/>
          <w:sz w:val="24"/>
        </w:rPr>
        <w:t>均为现行的国家标准、行业标准。</w:t>
      </w:r>
    </w:p>
    <w:p w:rsidR="00AE0BDA" w:rsidRDefault="00A54F4F">
      <w:pPr>
        <w:adjustRightInd w:val="0"/>
        <w:snapToGrid w:val="0"/>
        <w:spacing w:line="360" w:lineRule="atLeast"/>
        <w:ind w:firstLineChars="200" w:firstLine="480"/>
        <w:jc w:val="left"/>
        <w:rPr>
          <w:rFonts w:ascii="仿宋" w:eastAsia="仿宋" w:hAnsi="仿宋" w:cs="仿宋"/>
          <w:color w:val="000000"/>
          <w:sz w:val="24"/>
        </w:rPr>
      </w:pPr>
      <w:r>
        <w:rPr>
          <w:rFonts w:ascii="仿宋" w:eastAsia="仿宋" w:hAnsi="仿宋" w:cs="仿宋" w:hint="eastAsia"/>
          <w:color w:val="000000"/>
          <w:sz w:val="24"/>
        </w:rPr>
        <w:t>2.4  产品分类：</w:t>
      </w:r>
      <w:r>
        <w:rPr>
          <w:rFonts w:ascii="仿宋" w:eastAsia="仿宋" w:hAnsi="仿宋" w:cs="仿宋" w:hint="eastAsia"/>
          <w:bCs/>
          <w:color w:val="000000"/>
          <w:sz w:val="24"/>
        </w:rPr>
        <w:t>保暖牛仔布的产品品种、规格分类，根据用户需要。</w:t>
      </w:r>
    </w:p>
    <w:p w:rsidR="00AE0BDA" w:rsidRDefault="00A54F4F">
      <w:pPr>
        <w:adjustRightInd w:val="0"/>
        <w:snapToGrid w:val="0"/>
        <w:spacing w:line="360" w:lineRule="atLeast"/>
        <w:ind w:firstLineChars="200" w:firstLine="480"/>
        <w:jc w:val="left"/>
        <w:rPr>
          <w:rFonts w:ascii="仿宋" w:eastAsia="仿宋" w:hAnsi="仿宋" w:cs="仿宋"/>
          <w:bCs/>
          <w:color w:val="000000"/>
          <w:sz w:val="24"/>
        </w:rPr>
      </w:pPr>
      <w:r>
        <w:rPr>
          <w:rFonts w:ascii="仿宋" w:eastAsia="仿宋" w:hAnsi="仿宋" w:cs="仿宋" w:hint="eastAsia"/>
          <w:bCs/>
          <w:color w:val="000000"/>
          <w:sz w:val="24"/>
        </w:rPr>
        <w:t>2.5  产品标识应包括：经纱原料混纺比 经纱线密度（tex）/纬纱原料混纺比 纬纱线密度（tex），经密（根/10 cm）/纬密（根/10 cm），幅宽（cm），克重，织物组织。</w:t>
      </w:r>
    </w:p>
    <w:p w:rsidR="00AE0BDA" w:rsidRDefault="00A54F4F">
      <w:pPr>
        <w:pStyle w:val="a5"/>
        <w:widowControl/>
        <w:spacing w:line="360" w:lineRule="atLeast"/>
        <w:ind w:firstLineChars="200" w:firstLine="480"/>
        <w:rPr>
          <w:rFonts w:ascii="仿宋" w:eastAsia="仿宋" w:hAnsi="仿宋" w:cs="仿宋" w:hint="default"/>
          <w:color w:val="000000"/>
          <w:sz w:val="24"/>
          <w:szCs w:val="24"/>
        </w:rPr>
      </w:pPr>
      <w:r>
        <w:rPr>
          <w:rFonts w:ascii="仿宋" w:eastAsia="仿宋" w:hAnsi="仿宋"/>
          <w:color w:val="000000"/>
          <w:sz w:val="24"/>
          <w:szCs w:val="24"/>
        </w:rPr>
        <w:t>2.6分等规定：</w:t>
      </w:r>
      <w:r>
        <w:rPr>
          <w:rFonts w:ascii="仿宋" w:eastAsia="仿宋" w:hAnsi="仿宋" w:cs="仿宋"/>
          <w:color w:val="000000"/>
          <w:sz w:val="24"/>
        </w:rPr>
        <w:t>保暖牛仔布</w:t>
      </w:r>
      <w:r>
        <w:rPr>
          <w:rFonts w:ascii="仿宋" w:eastAsia="仿宋" w:hAnsi="仿宋" w:cs="仿宋"/>
          <w:color w:val="000000"/>
          <w:sz w:val="24"/>
          <w:szCs w:val="24"/>
        </w:rPr>
        <w:t>的品等分为优等品、一等品、合格品。</w:t>
      </w:r>
    </w:p>
    <w:p w:rsidR="00AE0BDA" w:rsidRDefault="00A54F4F">
      <w:pPr>
        <w:spacing w:line="360" w:lineRule="atLeast"/>
        <w:ind w:firstLineChars="200" w:firstLine="480"/>
        <w:rPr>
          <w:rFonts w:ascii="仿宋" w:eastAsia="仿宋" w:hAnsi="仿宋" w:cs="宋体"/>
          <w:color w:val="000000"/>
          <w:sz w:val="24"/>
        </w:rPr>
      </w:pPr>
      <w:r>
        <w:rPr>
          <w:rFonts w:ascii="仿宋" w:eastAsia="仿宋" w:hAnsi="仿宋" w:cs="仿宋" w:hint="eastAsia"/>
          <w:color w:val="000000"/>
          <w:sz w:val="24"/>
        </w:rPr>
        <w:t xml:space="preserve">2.7  </w:t>
      </w:r>
      <w:r>
        <w:rPr>
          <w:rFonts w:ascii="仿宋" w:eastAsia="仿宋" w:hAnsi="仿宋" w:cs="仿宋" w:hint="eastAsia"/>
          <w:bCs/>
          <w:color w:val="000000"/>
          <w:sz w:val="24"/>
        </w:rPr>
        <w:t>本标准编制过程中，参照国家标准、</w:t>
      </w:r>
      <w:r>
        <w:rPr>
          <w:rFonts w:ascii="仿宋" w:eastAsia="仿宋" w:hAnsi="仿宋" w:cs="仿宋" w:hint="eastAsia"/>
          <w:color w:val="000000"/>
          <w:sz w:val="24"/>
        </w:rPr>
        <w:t>行业标准</w:t>
      </w:r>
      <w:r>
        <w:rPr>
          <w:rFonts w:ascii="仿宋" w:eastAsia="仿宋" w:hAnsi="仿宋" w:cs="仿宋" w:hint="eastAsia"/>
          <w:bCs/>
          <w:color w:val="000000"/>
          <w:sz w:val="24"/>
        </w:rPr>
        <w:t>，并结合收集的样品统计数据</w:t>
      </w:r>
      <w:r>
        <w:rPr>
          <w:rFonts w:ascii="仿宋" w:eastAsia="仿宋" w:hAnsi="仿宋" w:cs="宋体" w:hint="eastAsia"/>
          <w:color w:val="000000"/>
          <w:sz w:val="24"/>
        </w:rPr>
        <w:t>观质量二个方面，内在质量包括密度</w:t>
      </w:r>
      <w:r>
        <w:rPr>
          <w:rFonts w:ascii="仿宋" w:eastAsia="仿宋" w:hAnsi="仿宋" w:cs="仿宋" w:hint="eastAsia"/>
          <w:color w:val="000000"/>
          <w:sz w:val="24"/>
        </w:rPr>
        <w:t>偏差率</w:t>
      </w:r>
      <w:r>
        <w:rPr>
          <w:rFonts w:ascii="仿宋" w:eastAsia="仿宋" w:hAnsi="仿宋" w:cs="宋体" w:hint="eastAsia"/>
          <w:color w:val="000000"/>
          <w:sz w:val="24"/>
        </w:rPr>
        <w:t>、纤维含量偏差、断裂强力、撕破强力</w:t>
      </w:r>
      <w:r>
        <w:rPr>
          <w:rFonts w:ascii="仿宋" w:eastAsia="仿宋" w:hAnsi="仿宋" w:cs="仿宋" w:hint="eastAsia"/>
          <w:color w:val="000000"/>
          <w:sz w:val="24"/>
        </w:rPr>
        <w:t>、水洗尺寸变化率、耐磨性能、保温率</w:t>
      </w:r>
      <w:r>
        <w:rPr>
          <w:rFonts w:ascii="仿宋" w:eastAsia="仿宋" w:hAnsi="仿宋" w:cs="宋体" w:hint="eastAsia"/>
          <w:color w:val="000000"/>
          <w:sz w:val="24"/>
        </w:rPr>
        <w:t>，外观质量包括幅宽偏差、扭骨、色差和布面疵点。</w:t>
      </w:r>
    </w:p>
    <w:p w:rsidR="00AE0BDA" w:rsidRDefault="000117A2">
      <w:pPr>
        <w:spacing w:line="360" w:lineRule="atLeast"/>
        <w:ind w:firstLineChars="150" w:firstLine="361"/>
        <w:rPr>
          <w:rFonts w:ascii="仿宋" w:eastAsia="仿宋" w:hAnsi="仿宋" w:cs="仿宋"/>
          <w:b/>
          <w:sz w:val="24"/>
        </w:rPr>
      </w:pPr>
      <w:r>
        <w:rPr>
          <w:rFonts w:ascii="仿宋" w:eastAsia="仿宋" w:hAnsi="仿宋" w:cs="仿宋" w:hint="eastAsia"/>
          <w:b/>
          <w:sz w:val="24"/>
        </w:rPr>
        <w:t xml:space="preserve">  </w:t>
      </w:r>
      <w:r w:rsidR="00A54F4F">
        <w:rPr>
          <w:rFonts w:ascii="仿宋" w:eastAsia="仿宋" w:hAnsi="仿宋" w:cs="仿宋" w:hint="eastAsia"/>
          <w:b/>
          <w:sz w:val="24"/>
        </w:rPr>
        <w:t>三主要试验（或验证）情况分析</w:t>
      </w:r>
    </w:p>
    <w:p w:rsidR="000117A2" w:rsidRDefault="00A54F4F" w:rsidP="000117A2">
      <w:pPr>
        <w:spacing w:line="360" w:lineRule="atLeast"/>
        <w:ind w:firstLineChars="200" w:firstLine="480"/>
        <w:rPr>
          <w:rFonts w:ascii="仿宋" w:eastAsia="仿宋" w:hAnsi="仿宋" w:cs="仿宋"/>
          <w:color w:val="000000"/>
          <w:sz w:val="24"/>
        </w:rPr>
      </w:pPr>
      <w:r>
        <w:rPr>
          <w:rFonts w:ascii="仿宋" w:eastAsia="仿宋" w:hAnsi="仿宋" w:cs="仿宋" w:hint="eastAsia"/>
          <w:color w:val="000000"/>
          <w:sz w:val="24"/>
        </w:rPr>
        <w:t>本标准编制过程中，收集</w:t>
      </w:r>
      <w:r w:rsidR="000117A2">
        <w:rPr>
          <w:rFonts w:ascii="仿宋" w:eastAsia="仿宋" w:hAnsi="仿宋" w:cs="仿宋" w:hint="eastAsia"/>
          <w:color w:val="000000"/>
          <w:sz w:val="24"/>
        </w:rPr>
        <w:t>10</w:t>
      </w:r>
      <w:r>
        <w:rPr>
          <w:rFonts w:ascii="仿宋" w:eastAsia="仿宋" w:hAnsi="仿宋" w:cs="仿宋" w:hint="eastAsia"/>
          <w:color w:val="000000"/>
          <w:sz w:val="24"/>
        </w:rPr>
        <w:t>大类产品，每个产品3-5批次，经检测分析汇总，结合贸易要求的基础上，确定考核指标。</w:t>
      </w:r>
    </w:p>
    <w:p w:rsidR="00AE0BDA" w:rsidRDefault="00A54F4F" w:rsidP="000117A2">
      <w:pPr>
        <w:spacing w:line="360" w:lineRule="atLeast"/>
        <w:ind w:firstLineChars="200" w:firstLine="482"/>
        <w:rPr>
          <w:rFonts w:ascii="仿宋" w:eastAsia="仿宋" w:hAnsi="仿宋" w:cs="仿宋"/>
          <w:b/>
          <w:color w:val="000000"/>
          <w:sz w:val="24"/>
        </w:rPr>
      </w:pPr>
      <w:r>
        <w:rPr>
          <w:rFonts w:ascii="仿宋" w:eastAsia="仿宋" w:hAnsi="仿宋" w:cs="仿宋" w:hint="eastAsia"/>
          <w:b/>
          <w:color w:val="000000"/>
          <w:sz w:val="24"/>
        </w:rPr>
        <w:t>3.1  范围</w:t>
      </w:r>
    </w:p>
    <w:p w:rsidR="00AE0BDA" w:rsidRDefault="00A54F4F">
      <w:pPr>
        <w:spacing w:line="360" w:lineRule="atLeast"/>
        <w:ind w:firstLineChars="200" w:firstLine="480"/>
        <w:rPr>
          <w:rFonts w:ascii="仿宋" w:eastAsia="仿宋" w:hAnsi="仿宋" w:cs="宋体"/>
          <w:color w:val="000000"/>
          <w:sz w:val="24"/>
        </w:rPr>
      </w:pPr>
      <w:r>
        <w:rPr>
          <w:rFonts w:ascii="仿宋" w:eastAsia="仿宋" w:hAnsi="仿宋" w:cs="宋体" w:hint="eastAsia"/>
          <w:color w:val="000000"/>
          <w:sz w:val="24"/>
        </w:rPr>
        <w:t>本文件规定了保暖牛仔布的术语和定义、要求、布面疵点评分规则、试验和检验方法、检验规则、标志、包装、运输及贮存。</w:t>
      </w:r>
    </w:p>
    <w:p w:rsidR="00AE0BDA" w:rsidRDefault="00A54F4F">
      <w:pPr>
        <w:spacing w:line="360" w:lineRule="atLeast"/>
        <w:ind w:firstLineChars="200" w:firstLine="482"/>
        <w:rPr>
          <w:rFonts w:ascii="仿宋" w:eastAsia="仿宋" w:hAnsi="仿宋" w:cs="宋体"/>
          <w:b/>
          <w:color w:val="000000"/>
          <w:sz w:val="24"/>
        </w:rPr>
      </w:pPr>
      <w:r>
        <w:rPr>
          <w:rFonts w:ascii="仿宋" w:eastAsia="仿宋" w:hAnsi="仿宋" w:cs="宋体" w:hint="eastAsia"/>
          <w:b/>
          <w:color w:val="000000"/>
          <w:sz w:val="24"/>
        </w:rPr>
        <w:t>3.2  内在质量</w:t>
      </w:r>
    </w:p>
    <w:p w:rsidR="00AE0BDA" w:rsidRDefault="00A54F4F">
      <w:pPr>
        <w:spacing w:line="360" w:lineRule="atLeast"/>
        <w:ind w:firstLineChars="200" w:firstLine="480"/>
        <w:rPr>
          <w:rFonts w:ascii="仿宋" w:eastAsia="仿宋" w:hAnsi="仿宋" w:cs="仿宋"/>
          <w:color w:val="000000"/>
          <w:sz w:val="24"/>
        </w:rPr>
      </w:pPr>
      <w:r>
        <w:rPr>
          <w:rFonts w:ascii="仿宋" w:eastAsia="仿宋" w:hAnsi="仿宋" w:cs="宋体" w:hint="eastAsia"/>
          <w:color w:val="000000"/>
          <w:sz w:val="24"/>
        </w:rPr>
        <w:t>参照</w:t>
      </w:r>
      <w:r>
        <w:rPr>
          <w:rFonts w:ascii="仿宋" w:eastAsia="仿宋" w:hAnsi="仿宋" w:cs="仿宋" w:hint="eastAsia"/>
          <w:color w:val="000000"/>
          <w:sz w:val="24"/>
        </w:rPr>
        <w:t>GB/T406-2018《棉本色布》、FZ/T 13001—2013色织牛仔布标准的基础上，结合本产品特性以及贸易要求，来确定考核指标。</w:t>
      </w:r>
    </w:p>
    <w:p w:rsidR="00AE0BDA" w:rsidRDefault="00A54F4F">
      <w:pPr>
        <w:adjustRightInd w:val="0"/>
        <w:snapToGrid w:val="0"/>
        <w:spacing w:line="360" w:lineRule="atLeast"/>
        <w:ind w:firstLineChars="200" w:firstLine="482"/>
        <w:rPr>
          <w:rFonts w:ascii="仿宋" w:eastAsia="仿宋" w:hAnsi="仿宋" w:cs="宋体"/>
          <w:color w:val="000000"/>
          <w:sz w:val="24"/>
        </w:rPr>
      </w:pPr>
      <w:r>
        <w:rPr>
          <w:rFonts w:ascii="仿宋" w:eastAsia="仿宋" w:hAnsi="仿宋" w:cs="仿宋" w:hint="eastAsia"/>
          <w:b/>
          <w:color w:val="000000"/>
          <w:sz w:val="24"/>
        </w:rPr>
        <w:t xml:space="preserve">3.2.1  </w:t>
      </w:r>
      <w:r>
        <w:rPr>
          <w:rFonts w:ascii="仿宋" w:eastAsia="仿宋" w:hAnsi="仿宋" w:cs="宋体" w:hint="eastAsia"/>
          <w:b/>
          <w:color w:val="000000"/>
          <w:sz w:val="24"/>
        </w:rPr>
        <w:t>织物组织</w:t>
      </w:r>
      <w:r>
        <w:rPr>
          <w:rFonts w:ascii="仿宋" w:eastAsia="仿宋" w:hAnsi="仿宋" w:cs="宋体" w:hint="eastAsia"/>
          <w:color w:val="000000"/>
          <w:sz w:val="24"/>
        </w:rPr>
        <w:t>：织物组织不符合设计要求属严重不符合，现贸易中，用户无论如何也不可能接受，本标准要求优等品、一等品、合格品为符合设计要求，按照贸易要求，织物组织对照贸易双方确认样评定。</w:t>
      </w:r>
    </w:p>
    <w:p w:rsidR="00AE0BDA" w:rsidRDefault="00A54F4F">
      <w:pPr>
        <w:adjustRightInd w:val="0"/>
        <w:snapToGrid w:val="0"/>
        <w:spacing w:line="360" w:lineRule="atLeast"/>
        <w:ind w:firstLineChars="200" w:firstLine="482"/>
        <w:rPr>
          <w:rFonts w:ascii="仿宋" w:eastAsia="仿宋" w:hAnsi="仿宋" w:cs="仿宋"/>
          <w:color w:val="000000"/>
          <w:sz w:val="24"/>
          <w:highlight w:val="yellow"/>
        </w:rPr>
      </w:pPr>
      <w:r>
        <w:rPr>
          <w:rFonts w:ascii="仿宋" w:eastAsia="仿宋" w:hAnsi="仿宋" w:cs="宋体" w:hint="eastAsia"/>
          <w:b/>
          <w:color w:val="000000"/>
          <w:sz w:val="24"/>
        </w:rPr>
        <w:t xml:space="preserve">3.2.2  </w:t>
      </w:r>
      <w:r>
        <w:rPr>
          <w:rFonts w:ascii="仿宋" w:eastAsia="仿宋" w:hAnsi="仿宋" w:cs="仿宋" w:hint="eastAsia"/>
          <w:b/>
          <w:color w:val="000000"/>
          <w:sz w:val="24"/>
        </w:rPr>
        <w:t>幅宽偏差率：</w:t>
      </w:r>
      <w:r>
        <w:rPr>
          <w:rFonts w:ascii="仿宋" w:eastAsia="仿宋" w:hAnsi="仿宋" w:cs="仿宋" w:hint="eastAsia"/>
          <w:color w:val="000000"/>
          <w:sz w:val="24"/>
        </w:rPr>
        <w:t>贸易中客户对本色布的幅宽要求严格，幅宽不符，直接影响后整工序工艺及最终成品的裁剪数量、质量，客户一般拒绝接受幅宽不符的本色布，结合贸易要求，幅宽考核正负偏差，优等品：≥-2.0%，一等品：≥-2.5，合格品≥-2.5。</w:t>
      </w:r>
      <w:r w:rsidRPr="000117A2">
        <w:rPr>
          <w:rFonts w:ascii="仿宋" w:eastAsia="仿宋" w:hAnsi="仿宋" w:cs="仿宋" w:hint="eastAsia"/>
          <w:color w:val="000000"/>
          <w:sz w:val="24"/>
        </w:rPr>
        <w:t>验证数据见表2。</w:t>
      </w:r>
    </w:p>
    <w:p w:rsidR="00AE0BDA" w:rsidRDefault="00A54F4F" w:rsidP="001D5816">
      <w:pPr>
        <w:adjustRightInd w:val="0"/>
        <w:snapToGrid w:val="0"/>
        <w:spacing w:beforeLines="50" w:afterLines="50"/>
        <w:ind w:firstLineChars="200" w:firstLine="480"/>
        <w:jc w:val="center"/>
        <w:rPr>
          <w:rFonts w:ascii="仿宋" w:eastAsia="仿宋" w:hAnsi="仿宋" w:cs="仿宋"/>
          <w:color w:val="000000"/>
          <w:sz w:val="24"/>
        </w:rPr>
      </w:pPr>
      <w:bookmarkStart w:id="0" w:name="OLE_LINK1"/>
      <w:bookmarkStart w:id="1" w:name="OLE_LINK2"/>
      <w:r>
        <w:rPr>
          <w:rFonts w:ascii="仿宋" w:eastAsia="仿宋" w:hAnsi="仿宋" w:cs="仿宋" w:hint="eastAsia"/>
          <w:color w:val="000000"/>
          <w:sz w:val="24"/>
        </w:rPr>
        <w:t>表2  幅宽验证数据</w:t>
      </w:r>
    </w:p>
    <w:tbl>
      <w:tblPr>
        <w:tblW w:w="9330" w:type="dxa"/>
        <w:tblInd w:w="-97" w:type="dxa"/>
        <w:tblLayout w:type="fixed"/>
        <w:tblLook w:val="04A0"/>
      </w:tblPr>
      <w:tblGrid>
        <w:gridCol w:w="539"/>
        <w:gridCol w:w="1133"/>
        <w:gridCol w:w="567"/>
        <w:gridCol w:w="778"/>
        <w:gridCol w:w="825"/>
        <w:gridCol w:w="825"/>
        <w:gridCol w:w="552"/>
        <w:gridCol w:w="989"/>
        <w:gridCol w:w="655"/>
        <w:gridCol w:w="822"/>
        <w:gridCol w:w="822"/>
        <w:gridCol w:w="823"/>
      </w:tblGrid>
      <w:tr w:rsidR="00AE0BDA">
        <w:trPr>
          <w:trHeight w:val="369"/>
        </w:trPr>
        <w:tc>
          <w:tcPr>
            <w:tcW w:w="5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序号</w:t>
            </w:r>
          </w:p>
        </w:tc>
        <w:tc>
          <w:tcPr>
            <w:tcW w:w="113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设计</w:t>
            </w:r>
          </w:p>
        </w:tc>
        <w:tc>
          <w:tcPr>
            <w:tcW w:w="2995"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AE0BDA" w:rsidRDefault="00A54F4F" w:rsidP="000117A2">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实测</w:t>
            </w:r>
          </w:p>
        </w:tc>
        <w:tc>
          <w:tcPr>
            <w:tcW w:w="55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序号</w:t>
            </w:r>
          </w:p>
        </w:tc>
        <w:tc>
          <w:tcPr>
            <w:tcW w:w="98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设计</w:t>
            </w:r>
          </w:p>
        </w:tc>
        <w:tc>
          <w:tcPr>
            <w:tcW w:w="3122"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AE0BDA" w:rsidRDefault="00A54F4F" w:rsidP="000117A2">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实测</w:t>
            </w:r>
          </w:p>
        </w:tc>
      </w:tr>
      <w:tr w:rsidR="00AE0BDA">
        <w:trPr>
          <w:trHeight w:val="369"/>
        </w:trPr>
        <w:tc>
          <w:tcPr>
            <w:tcW w:w="5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kern w:val="0"/>
                <w:szCs w:val="21"/>
              </w:rPr>
            </w:pPr>
            <w:r>
              <w:rPr>
                <w:rFonts w:ascii="仿宋" w:eastAsia="仿宋" w:hAnsi="仿宋" w:cs="仿宋" w:hint="eastAsia"/>
                <w:color w:val="000000"/>
                <w:kern w:val="0"/>
                <w:szCs w:val="21"/>
              </w:rPr>
              <w:t>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404040" w:themeColor="text1" w:themeTint="BF"/>
                <w:szCs w:val="21"/>
              </w:rPr>
            </w:pPr>
            <w:r>
              <w:rPr>
                <w:rFonts w:ascii="仿宋" w:eastAsia="仿宋" w:hAnsi="仿宋" w:cs="仿宋" w:hint="eastAsia"/>
                <w:color w:val="404040" w:themeColor="text1" w:themeTint="BF"/>
                <w:szCs w:val="21"/>
              </w:rPr>
              <w:t>5</w:t>
            </w:r>
            <w:r>
              <w:rPr>
                <w:rFonts w:ascii="仿宋" w:eastAsia="仿宋" w:hAnsi="仿宋" w:cs="仿宋"/>
                <w:color w:val="404040" w:themeColor="text1" w:themeTint="BF"/>
                <w:szCs w:val="21"/>
              </w:rPr>
              <w:t>7~59</w:t>
            </w:r>
          </w:p>
        </w:tc>
        <w:tc>
          <w:tcPr>
            <w:tcW w:w="567" w:type="dxa"/>
            <w:tcBorders>
              <w:top w:val="single" w:sz="4" w:space="0" w:color="000000"/>
              <w:left w:val="nil"/>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404040" w:themeColor="text1" w:themeTint="BF"/>
                <w:szCs w:val="21"/>
              </w:rPr>
            </w:pPr>
            <w:r>
              <w:rPr>
                <w:rFonts w:ascii="仿宋" w:eastAsia="仿宋" w:hAnsi="仿宋" w:cs="仿宋" w:hint="eastAsia"/>
                <w:color w:val="404040" w:themeColor="text1" w:themeTint="BF"/>
                <w:szCs w:val="21"/>
              </w:rPr>
              <w:t>5</w:t>
            </w:r>
            <w:r>
              <w:rPr>
                <w:rFonts w:ascii="仿宋" w:eastAsia="仿宋" w:hAnsi="仿宋" w:cs="仿宋"/>
                <w:color w:val="404040" w:themeColor="text1" w:themeTint="BF"/>
                <w:szCs w:val="21"/>
              </w:rPr>
              <w:t>7.2</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7.4</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7.5</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7.6</w:t>
            </w:r>
          </w:p>
        </w:tc>
        <w:tc>
          <w:tcPr>
            <w:tcW w:w="55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2</w:t>
            </w:r>
          </w:p>
        </w:tc>
        <w:tc>
          <w:tcPr>
            <w:tcW w:w="9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1~53</w:t>
            </w:r>
          </w:p>
        </w:tc>
        <w:tc>
          <w:tcPr>
            <w:tcW w:w="655" w:type="dxa"/>
            <w:tcBorders>
              <w:top w:val="single" w:sz="4" w:space="0" w:color="000000"/>
              <w:left w:val="nil"/>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1.2</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4.5</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1</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1</w:t>
            </w:r>
          </w:p>
        </w:tc>
      </w:tr>
      <w:tr w:rsidR="00AE0BDA">
        <w:trPr>
          <w:trHeight w:val="369"/>
        </w:trPr>
        <w:tc>
          <w:tcPr>
            <w:tcW w:w="539"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kern w:val="0"/>
                <w:szCs w:val="21"/>
              </w:rPr>
            </w:pPr>
            <w:r>
              <w:rPr>
                <w:rFonts w:ascii="仿宋" w:eastAsia="仿宋" w:hAnsi="仿宋" w:cs="仿宋" w:hint="eastAsia"/>
                <w:color w:val="000000"/>
                <w:kern w:val="0"/>
                <w:szCs w:val="21"/>
              </w:rPr>
              <w:t>3</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6~58</w:t>
            </w:r>
          </w:p>
        </w:tc>
        <w:tc>
          <w:tcPr>
            <w:tcW w:w="567" w:type="dxa"/>
            <w:tcBorders>
              <w:top w:val="single" w:sz="4" w:space="0" w:color="000000"/>
              <w:left w:val="nil"/>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7.2</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7.1</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szCs w:val="21"/>
              </w:rPr>
              <w:t>56.6</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5.3</w:t>
            </w:r>
          </w:p>
        </w:tc>
        <w:tc>
          <w:tcPr>
            <w:tcW w:w="55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4</w:t>
            </w:r>
          </w:p>
        </w:tc>
        <w:tc>
          <w:tcPr>
            <w:tcW w:w="9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4~56</w:t>
            </w:r>
          </w:p>
        </w:tc>
        <w:tc>
          <w:tcPr>
            <w:tcW w:w="655" w:type="dxa"/>
            <w:tcBorders>
              <w:top w:val="single" w:sz="4" w:space="0" w:color="000000"/>
              <w:left w:val="nil"/>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4.6</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5.4</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5.6</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6</w:t>
            </w:r>
            <w:r>
              <w:rPr>
                <w:rFonts w:ascii="仿宋" w:eastAsia="仿宋" w:hAnsi="仿宋" w:cs="仿宋"/>
                <w:color w:val="000000"/>
                <w:szCs w:val="21"/>
              </w:rPr>
              <w:t>1.5</w:t>
            </w:r>
          </w:p>
        </w:tc>
      </w:tr>
      <w:tr w:rsidR="00AE0BDA">
        <w:trPr>
          <w:trHeight w:val="499"/>
        </w:trPr>
        <w:tc>
          <w:tcPr>
            <w:tcW w:w="539"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kern w:val="0"/>
                <w:szCs w:val="21"/>
              </w:rPr>
            </w:pPr>
            <w:r>
              <w:rPr>
                <w:rFonts w:ascii="仿宋" w:eastAsia="仿宋" w:hAnsi="仿宋" w:cs="仿宋" w:hint="eastAsia"/>
                <w:color w:val="000000"/>
                <w:kern w:val="0"/>
                <w:szCs w:val="21"/>
              </w:rPr>
              <w:t>5</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color w:val="000000"/>
                <w:szCs w:val="21"/>
              </w:rPr>
              <w:t>54~56</w:t>
            </w:r>
          </w:p>
        </w:tc>
        <w:tc>
          <w:tcPr>
            <w:tcW w:w="567" w:type="dxa"/>
            <w:tcBorders>
              <w:top w:val="single" w:sz="4" w:space="0" w:color="000000"/>
              <w:left w:val="nil"/>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4.6</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3.6</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4.4</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5.7</w:t>
            </w:r>
          </w:p>
        </w:tc>
        <w:tc>
          <w:tcPr>
            <w:tcW w:w="55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6</w:t>
            </w:r>
          </w:p>
        </w:tc>
        <w:tc>
          <w:tcPr>
            <w:tcW w:w="9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7~59</w:t>
            </w:r>
          </w:p>
        </w:tc>
        <w:tc>
          <w:tcPr>
            <w:tcW w:w="655" w:type="dxa"/>
            <w:tcBorders>
              <w:top w:val="single" w:sz="4" w:space="0" w:color="000000"/>
              <w:left w:val="nil"/>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szCs w:val="21"/>
              </w:rPr>
              <w:t>5</w:t>
            </w:r>
            <w:r>
              <w:rPr>
                <w:rFonts w:ascii="仿宋" w:eastAsia="仿宋" w:hAnsi="仿宋" w:cs="仿宋" w:hint="eastAsia"/>
                <w:szCs w:val="21"/>
              </w:rPr>
              <w:t>7</w:t>
            </w:r>
            <w:r>
              <w:rPr>
                <w:rFonts w:ascii="仿宋" w:eastAsia="仿宋" w:hAnsi="仿宋" w:cs="仿宋"/>
                <w:szCs w:val="21"/>
              </w:rPr>
              <w:t>.3</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szCs w:val="21"/>
              </w:rPr>
              <w:t>5</w:t>
            </w:r>
            <w:r>
              <w:rPr>
                <w:rFonts w:ascii="仿宋" w:eastAsia="仿宋" w:hAnsi="仿宋" w:cs="仿宋" w:hint="eastAsia"/>
                <w:szCs w:val="21"/>
              </w:rPr>
              <w:t>7</w:t>
            </w:r>
            <w:r>
              <w:rPr>
                <w:rFonts w:ascii="仿宋" w:eastAsia="仿宋" w:hAnsi="仿宋" w:cs="仿宋"/>
                <w:szCs w:val="21"/>
              </w:rPr>
              <w:t>.2</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7.7</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7.3</w:t>
            </w:r>
          </w:p>
        </w:tc>
      </w:tr>
      <w:tr w:rsidR="00AE0BDA">
        <w:trPr>
          <w:trHeight w:val="369"/>
        </w:trPr>
        <w:tc>
          <w:tcPr>
            <w:tcW w:w="539"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kern w:val="0"/>
                <w:szCs w:val="21"/>
              </w:rPr>
            </w:pPr>
            <w:r>
              <w:rPr>
                <w:rFonts w:ascii="仿宋" w:eastAsia="仿宋" w:hAnsi="仿宋" w:cs="仿宋" w:hint="eastAsia"/>
                <w:color w:val="000000"/>
                <w:kern w:val="0"/>
                <w:szCs w:val="21"/>
              </w:rPr>
              <w:t>7</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2~54</w:t>
            </w:r>
          </w:p>
        </w:tc>
        <w:tc>
          <w:tcPr>
            <w:tcW w:w="567" w:type="dxa"/>
            <w:tcBorders>
              <w:top w:val="single" w:sz="4" w:space="0" w:color="000000"/>
              <w:left w:val="nil"/>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1.6</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1.7</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3.4</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2.3</w:t>
            </w:r>
          </w:p>
        </w:tc>
        <w:tc>
          <w:tcPr>
            <w:tcW w:w="55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8</w:t>
            </w:r>
          </w:p>
        </w:tc>
        <w:tc>
          <w:tcPr>
            <w:tcW w:w="9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8~60</w:t>
            </w:r>
          </w:p>
        </w:tc>
        <w:tc>
          <w:tcPr>
            <w:tcW w:w="655" w:type="dxa"/>
            <w:tcBorders>
              <w:top w:val="single" w:sz="4" w:space="0" w:color="000000"/>
              <w:left w:val="nil"/>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59</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9</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9.4</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6</w:t>
            </w:r>
            <w:r>
              <w:rPr>
                <w:rFonts w:ascii="仿宋" w:eastAsia="仿宋" w:hAnsi="仿宋" w:cs="仿宋"/>
                <w:color w:val="000000"/>
                <w:szCs w:val="21"/>
              </w:rPr>
              <w:t>0.3</w:t>
            </w:r>
          </w:p>
        </w:tc>
      </w:tr>
      <w:tr w:rsidR="00AE0BDA">
        <w:trPr>
          <w:trHeight w:val="369"/>
        </w:trPr>
        <w:tc>
          <w:tcPr>
            <w:tcW w:w="539"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kern w:val="0"/>
                <w:szCs w:val="21"/>
              </w:rPr>
            </w:pPr>
            <w:r>
              <w:rPr>
                <w:rFonts w:ascii="仿宋" w:eastAsia="仿宋" w:hAnsi="仿宋" w:cs="仿宋" w:hint="eastAsia"/>
                <w:color w:val="000000"/>
                <w:kern w:val="0"/>
                <w:szCs w:val="21"/>
              </w:rPr>
              <w:t>9</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5~57</w:t>
            </w:r>
          </w:p>
        </w:tc>
        <w:tc>
          <w:tcPr>
            <w:tcW w:w="567" w:type="dxa"/>
            <w:tcBorders>
              <w:top w:val="single" w:sz="4" w:space="0" w:color="000000"/>
              <w:left w:val="nil"/>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55</w:t>
            </w:r>
            <w:r>
              <w:rPr>
                <w:rFonts w:ascii="仿宋" w:eastAsia="仿宋" w:hAnsi="仿宋" w:cs="仿宋"/>
                <w:szCs w:val="21"/>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55</w:t>
            </w:r>
            <w:r>
              <w:rPr>
                <w:rFonts w:ascii="仿宋" w:eastAsia="仿宋" w:hAnsi="仿宋" w:cs="仿宋"/>
                <w:szCs w:val="21"/>
              </w:rPr>
              <w:t>.2</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55</w:t>
            </w:r>
            <w:r>
              <w:rPr>
                <w:rFonts w:ascii="仿宋" w:eastAsia="仿宋" w:hAnsi="仿宋" w:cs="仿宋"/>
                <w:szCs w:val="21"/>
              </w:rPr>
              <w:t>.4</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55</w:t>
            </w:r>
            <w:r>
              <w:rPr>
                <w:rFonts w:ascii="仿宋" w:eastAsia="仿宋" w:hAnsi="仿宋" w:cs="仿宋"/>
                <w:szCs w:val="21"/>
              </w:rPr>
              <w:t>.5</w:t>
            </w:r>
          </w:p>
        </w:tc>
        <w:tc>
          <w:tcPr>
            <w:tcW w:w="55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10</w:t>
            </w:r>
          </w:p>
        </w:tc>
        <w:tc>
          <w:tcPr>
            <w:tcW w:w="9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4</w:t>
            </w:r>
            <w:r>
              <w:rPr>
                <w:rFonts w:ascii="仿宋" w:eastAsia="仿宋" w:hAnsi="仿宋" w:cs="仿宋"/>
                <w:szCs w:val="21"/>
              </w:rPr>
              <w:t>9~51</w:t>
            </w:r>
          </w:p>
        </w:tc>
        <w:tc>
          <w:tcPr>
            <w:tcW w:w="655" w:type="dxa"/>
            <w:tcBorders>
              <w:top w:val="single" w:sz="4" w:space="0" w:color="000000"/>
              <w:left w:val="nil"/>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49</w:t>
            </w:r>
            <w:r>
              <w:rPr>
                <w:rFonts w:ascii="仿宋" w:eastAsia="仿宋" w:hAnsi="仿宋" w:cs="仿宋"/>
                <w:szCs w:val="21"/>
              </w:rPr>
              <w:t>.5</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51</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1.7</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0.5</w:t>
            </w:r>
          </w:p>
        </w:tc>
      </w:tr>
    </w:tbl>
    <w:bookmarkEnd w:id="0"/>
    <w:bookmarkEnd w:id="1"/>
    <w:p w:rsidR="00AE0BDA" w:rsidRDefault="00A54F4F" w:rsidP="001D5816">
      <w:pPr>
        <w:shd w:val="clear" w:color="auto" w:fill="FFFFFF"/>
        <w:adjustRightInd w:val="0"/>
        <w:snapToGrid w:val="0"/>
        <w:spacing w:beforeLines="50" w:line="360" w:lineRule="atLeast"/>
        <w:ind w:firstLineChars="200" w:firstLine="482"/>
        <w:rPr>
          <w:rFonts w:ascii="仿宋" w:eastAsia="仿宋" w:hAnsi="仿宋" w:cs="仿宋"/>
          <w:color w:val="000000"/>
          <w:sz w:val="24"/>
          <w:shd w:val="clear" w:color="auto" w:fill="FFFFFF"/>
        </w:rPr>
      </w:pPr>
      <w:r>
        <w:rPr>
          <w:rFonts w:ascii="仿宋" w:eastAsia="仿宋" w:hAnsi="仿宋" w:cs="宋体" w:hint="eastAsia"/>
          <w:b/>
          <w:color w:val="000000"/>
          <w:sz w:val="24"/>
          <w:shd w:val="clear" w:color="auto" w:fill="FFFFFF"/>
        </w:rPr>
        <w:t>3.2.3  密度偏差率:</w:t>
      </w:r>
      <w:r>
        <w:rPr>
          <w:rFonts w:ascii="仿宋" w:eastAsia="仿宋" w:hAnsi="仿宋" w:cs="宋体" w:hint="eastAsia"/>
          <w:bCs/>
          <w:color w:val="000000"/>
          <w:sz w:val="24"/>
          <w:shd w:val="clear" w:color="auto" w:fill="FFFFFF"/>
        </w:rPr>
        <w:t>按现贸易要求,在关注布面质量的同时,对经纬密度正负偏差过大造成的布面风格的差异,也认为是不合格品,因此，密度偏差率考核正负偏差。考核经密、纬密偏差率优等品≤-2.0%、一等品≤-3.0%、合格品≤-3.0，</w:t>
      </w:r>
      <w:r>
        <w:rPr>
          <w:rFonts w:ascii="仿宋" w:eastAsia="仿宋" w:hAnsi="仿宋" w:cs="仿宋" w:hint="eastAsia"/>
          <w:color w:val="000000"/>
          <w:sz w:val="24"/>
          <w:shd w:val="clear" w:color="auto" w:fill="FFFFFF"/>
        </w:rPr>
        <w:lastRenderedPageBreak/>
        <w:t>同时，按贸易要求，密度偏差率规定降到合格为止。验证数据见表3，经密偏差率优等品100%；纬密偏差率优等品100%，符合考核指标。</w:t>
      </w:r>
    </w:p>
    <w:p w:rsidR="00AE0BDA" w:rsidRDefault="00A54F4F" w:rsidP="001D5816">
      <w:pPr>
        <w:shd w:val="clear" w:color="auto" w:fill="FFFFFF"/>
        <w:spacing w:beforeLines="50" w:afterLines="50"/>
        <w:jc w:val="center"/>
        <w:rPr>
          <w:rFonts w:ascii="仿宋" w:eastAsia="仿宋" w:hAnsi="仿宋" w:cs="仿宋"/>
          <w:color w:val="000000"/>
          <w:sz w:val="24"/>
          <w:shd w:val="clear" w:color="auto" w:fill="FFFFFF"/>
        </w:rPr>
      </w:pPr>
      <w:r>
        <w:rPr>
          <w:rFonts w:ascii="仿宋" w:eastAsia="仿宋" w:hAnsi="仿宋" w:cs="仿宋" w:hint="eastAsia"/>
          <w:color w:val="000000"/>
          <w:sz w:val="24"/>
          <w:shd w:val="clear" w:color="auto" w:fill="FFFFFF"/>
        </w:rPr>
        <w:t>表3  密度偏差率验证表</w:t>
      </w:r>
    </w:p>
    <w:tbl>
      <w:tblPr>
        <w:tblW w:w="9345" w:type="dxa"/>
        <w:tblInd w:w="-111" w:type="dxa"/>
        <w:tblLayout w:type="fixed"/>
        <w:tblLook w:val="04A0"/>
      </w:tblPr>
      <w:tblGrid>
        <w:gridCol w:w="1012"/>
        <w:gridCol w:w="1034"/>
        <w:gridCol w:w="1037"/>
        <w:gridCol w:w="1565"/>
        <w:gridCol w:w="1566"/>
        <w:gridCol w:w="1565"/>
        <w:gridCol w:w="1566"/>
      </w:tblGrid>
      <w:tr w:rsidR="00AE0BDA">
        <w:trPr>
          <w:trHeight w:val="227"/>
        </w:trPr>
        <w:tc>
          <w:tcPr>
            <w:tcW w:w="101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序号</w:t>
            </w:r>
          </w:p>
        </w:tc>
        <w:tc>
          <w:tcPr>
            <w:tcW w:w="10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adjustRightInd w:val="0"/>
              <w:snapToGrid w:val="0"/>
              <w:jc w:val="center"/>
              <w:rPr>
                <w:rFonts w:ascii="仿宋" w:eastAsia="仿宋" w:hAnsi="仿宋" w:cs="仿宋"/>
                <w:color w:val="000000"/>
                <w:szCs w:val="21"/>
              </w:rPr>
            </w:pPr>
            <w:r>
              <w:rPr>
                <w:rFonts w:ascii="仿宋" w:eastAsia="仿宋" w:hAnsi="仿宋" w:cs="仿宋" w:hint="eastAsia"/>
                <w:color w:val="000000"/>
                <w:szCs w:val="21"/>
              </w:rPr>
              <w:t>经/纬</w:t>
            </w:r>
          </w:p>
        </w:tc>
        <w:tc>
          <w:tcPr>
            <w:tcW w:w="7299"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密度（根/10 cm）</w:t>
            </w:r>
          </w:p>
        </w:tc>
      </w:tr>
      <w:tr w:rsidR="00AE0BDA">
        <w:trPr>
          <w:trHeight w:val="227"/>
        </w:trPr>
        <w:tc>
          <w:tcPr>
            <w:tcW w:w="101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E0BDA">
            <w:pPr>
              <w:rPr>
                <w:rFonts w:ascii="Calibri" w:eastAsia="宋体" w:hAnsi="Calibri" w:cs="Times New Roman"/>
                <w:szCs w:val="22"/>
              </w:rPr>
            </w:pPr>
          </w:p>
        </w:tc>
        <w:tc>
          <w:tcPr>
            <w:tcW w:w="10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E0BDA">
            <w:pPr>
              <w:rPr>
                <w:rFonts w:ascii="Calibri" w:eastAsia="宋体" w:hAnsi="Calibri" w:cs="Times New Roman"/>
                <w:szCs w:val="22"/>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设计</w:t>
            </w:r>
          </w:p>
        </w:tc>
        <w:tc>
          <w:tcPr>
            <w:tcW w:w="6262"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实测/偏差率%</w:t>
            </w:r>
          </w:p>
        </w:tc>
      </w:tr>
      <w:tr w:rsidR="00AE0BDA">
        <w:trPr>
          <w:trHeight w:val="227"/>
        </w:trPr>
        <w:tc>
          <w:tcPr>
            <w:tcW w:w="101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1</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8</w:t>
            </w:r>
            <w:r>
              <w:rPr>
                <w:rFonts w:ascii="仿宋" w:eastAsia="仿宋" w:hAnsi="仿宋" w:cs="仿宋"/>
                <w:szCs w:val="21"/>
              </w:rPr>
              <w:t>1~87</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8</w:t>
            </w:r>
            <w:r>
              <w:rPr>
                <w:rFonts w:ascii="仿宋" w:eastAsia="仿宋" w:hAnsi="仿宋" w:cs="仿宋"/>
                <w:szCs w:val="21"/>
              </w:rPr>
              <w:t>4</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4</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4</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1</w:t>
            </w:r>
          </w:p>
        </w:tc>
      </w:tr>
      <w:tr w:rsidR="00AE0BDA">
        <w:trPr>
          <w:trHeight w:val="227"/>
        </w:trPr>
        <w:tc>
          <w:tcPr>
            <w:tcW w:w="101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E0BDA">
            <w:pPr>
              <w:rPr>
                <w:rFonts w:ascii="Calibri" w:eastAsia="宋体" w:hAnsi="Calibri" w:cs="Times New Roman"/>
                <w:szCs w:val="22"/>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2~56</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4</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5</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top"/>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5</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top"/>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4</w:t>
            </w:r>
          </w:p>
        </w:tc>
      </w:tr>
      <w:tr w:rsidR="00AE0BDA">
        <w:trPr>
          <w:trHeight w:val="227"/>
        </w:trPr>
        <w:tc>
          <w:tcPr>
            <w:tcW w:w="101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2</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38~144</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40</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42</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41</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41</w:t>
            </w:r>
          </w:p>
        </w:tc>
      </w:tr>
      <w:tr w:rsidR="00AE0BDA">
        <w:trPr>
          <w:trHeight w:val="227"/>
        </w:trPr>
        <w:tc>
          <w:tcPr>
            <w:tcW w:w="101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E0BDA">
            <w:pPr>
              <w:rPr>
                <w:rFonts w:ascii="Calibri" w:eastAsia="宋体" w:hAnsi="Calibri" w:cs="Times New Roman"/>
                <w:szCs w:val="22"/>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9</w:t>
            </w:r>
            <w:r>
              <w:rPr>
                <w:rFonts w:ascii="仿宋" w:eastAsia="仿宋" w:hAnsi="仿宋" w:cs="仿宋"/>
                <w:color w:val="000000"/>
                <w:szCs w:val="21"/>
              </w:rPr>
              <w:t>2~98</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9</w:t>
            </w:r>
            <w:r>
              <w:rPr>
                <w:rFonts w:ascii="仿宋" w:eastAsia="仿宋" w:hAnsi="仿宋" w:cs="仿宋"/>
                <w:color w:val="000000"/>
                <w:szCs w:val="21"/>
              </w:rPr>
              <w:t>5</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9</w:t>
            </w:r>
            <w:r>
              <w:rPr>
                <w:rFonts w:ascii="仿宋" w:eastAsia="仿宋" w:hAnsi="仿宋" w:cs="仿宋"/>
                <w:color w:val="000000"/>
                <w:szCs w:val="21"/>
              </w:rPr>
              <w:t>6</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9</w:t>
            </w:r>
            <w:r>
              <w:rPr>
                <w:rFonts w:ascii="仿宋" w:eastAsia="仿宋" w:hAnsi="仿宋" w:cs="仿宋"/>
                <w:color w:val="000000"/>
                <w:szCs w:val="21"/>
              </w:rPr>
              <w:t>7</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9</w:t>
            </w:r>
            <w:r>
              <w:rPr>
                <w:rFonts w:ascii="仿宋" w:eastAsia="仿宋" w:hAnsi="仿宋" w:cs="仿宋"/>
                <w:color w:val="000000"/>
                <w:szCs w:val="21"/>
              </w:rPr>
              <w:t>6</w:t>
            </w:r>
          </w:p>
        </w:tc>
      </w:tr>
      <w:tr w:rsidR="00AE0BDA">
        <w:trPr>
          <w:trHeight w:val="227"/>
        </w:trPr>
        <w:tc>
          <w:tcPr>
            <w:tcW w:w="101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color w:val="000000"/>
                <w:szCs w:val="21"/>
              </w:rPr>
              <w:t>81~87</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6</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6</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7</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6</w:t>
            </w:r>
          </w:p>
        </w:tc>
      </w:tr>
      <w:tr w:rsidR="00AE0BDA">
        <w:trPr>
          <w:trHeight w:val="227"/>
        </w:trPr>
        <w:tc>
          <w:tcPr>
            <w:tcW w:w="101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E0BDA">
            <w:pPr>
              <w:rPr>
                <w:rFonts w:ascii="Calibri" w:eastAsia="宋体" w:hAnsi="Calibri" w:cs="Times New Roman"/>
                <w:szCs w:val="22"/>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2~58</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7</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7</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6</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7</w:t>
            </w:r>
          </w:p>
        </w:tc>
      </w:tr>
      <w:tr w:rsidR="00AE0BDA">
        <w:trPr>
          <w:trHeight w:val="227"/>
        </w:trPr>
        <w:tc>
          <w:tcPr>
            <w:tcW w:w="101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color w:val="000000"/>
                <w:szCs w:val="21"/>
              </w:rPr>
              <w:t>73~77</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404040" w:themeColor="text1" w:themeTint="BF"/>
                <w:szCs w:val="21"/>
              </w:rPr>
            </w:pPr>
            <w:r>
              <w:rPr>
                <w:rFonts w:ascii="仿宋" w:eastAsia="仿宋" w:hAnsi="仿宋" w:cs="仿宋"/>
                <w:color w:val="404040" w:themeColor="text1" w:themeTint="BF"/>
                <w:szCs w:val="21"/>
              </w:rPr>
              <w:t>77</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7</w:t>
            </w:r>
            <w:r>
              <w:rPr>
                <w:rFonts w:ascii="仿宋" w:eastAsia="仿宋" w:hAnsi="仿宋" w:cs="仿宋"/>
                <w:color w:val="000000"/>
                <w:szCs w:val="21"/>
              </w:rPr>
              <w:t>6</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7</w:t>
            </w:r>
            <w:r>
              <w:rPr>
                <w:rFonts w:ascii="仿宋" w:eastAsia="仿宋" w:hAnsi="仿宋" w:cs="仿宋"/>
                <w:color w:val="000000"/>
                <w:szCs w:val="21"/>
              </w:rPr>
              <w:t>7</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7</w:t>
            </w:r>
            <w:r>
              <w:rPr>
                <w:rFonts w:ascii="仿宋" w:eastAsia="仿宋" w:hAnsi="仿宋" w:cs="仿宋"/>
                <w:color w:val="000000"/>
                <w:szCs w:val="21"/>
              </w:rPr>
              <w:t>5</w:t>
            </w:r>
          </w:p>
        </w:tc>
      </w:tr>
      <w:tr w:rsidR="00AE0BDA">
        <w:trPr>
          <w:trHeight w:val="227"/>
        </w:trPr>
        <w:tc>
          <w:tcPr>
            <w:tcW w:w="101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E0BDA">
            <w:pPr>
              <w:rPr>
                <w:rFonts w:ascii="Calibri" w:eastAsia="宋体" w:hAnsi="Calibri" w:cs="Times New Roman"/>
                <w:szCs w:val="22"/>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2~56</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6</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5</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color w:val="000000"/>
                <w:szCs w:val="21"/>
              </w:rPr>
              <w:t>55</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4</w:t>
            </w:r>
          </w:p>
        </w:tc>
      </w:tr>
      <w:tr w:rsidR="00AE0BDA">
        <w:trPr>
          <w:trHeight w:val="377"/>
        </w:trPr>
        <w:tc>
          <w:tcPr>
            <w:tcW w:w="101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11~117</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16</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15</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color w:val="000000"/>
                <w:szCs w:val="21"/>
              </w:rPr>
              <w:t>117</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15</w:t>
            </w:r>
          </w:p>
        </w:tc>
      </w:tr>
      <w:tr w:rsidR="00AE0BDA">
        <w:trPr>
          <w:trHeight w:val="227"/>
        </w:trPr>
        <w:tc>
          <w:tcPr>
            <w:tcW w:w="101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E0BDA">
            <w:pPr>
              <w:rPr>
                <w:rFonts w:ascii="Calibri" w:eastAsia="宋体" w:hAnsi="Calibri" w:cs="Times New Roman"/>
                <w:szCs w:val="22"/>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5~91</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9</w:t>
            </w:r>
            <w:r>
              <w:rPr>
                <w:rFonts w:ascii="仿宋" w:eastAsia="仿宋" w:hAnsi="仿宋" w:cs="仿宋"/>
                <w:color w:val="000000"/>
                <w:szCs w:val="21"/>
              </w:rPr>
              <w:t>0</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8</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9</w:t>
            </w:r>
            <w:r>
              <w:rPr>
                <w:rFonts w:ascii="仿宋" w:eastAsia="仿宋" w:hAnsi="仿宋" w:cs="仿宋"/>
                <w:color w:val="000000"/>
                <w:szCs w:val="21"/>
              </w:rPr>
              <w:t>1</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textAlignment w:val="center"/>
              <w:rPr>
                <w:rFonts w:ascii="仿宋" w:eastAsia="仿宋" w:hAnsi="仿宋" w:cs="仿宋"/>
                <w:color w:val="000000"/>
                <w:szCs w:val="21"/>
              </w:rPr>
            </w:pPr>
            <w:r>
              <w:rPr>
                <w:rFonts w:ascii="仿宋" w:eastAsia="仿宋" w:hAnsi="仿宋" w:cs="仿宋" w:hint="eastAsia"/>
                <w:color w:val="000000"/>
                <w:szCs w:val="21"/>
              </w:rPr>
              <w:t>9</w:t>
            </w:r>
            <w:r>
              <w:rPr>
                <w:rFonts w:ascii="仿宋" w:eastAsia="仿宋" w:hAnsi="仿宋" w:cs="仿宋"/>
                <w:color w:val="000000"/>
                <w:szCs w:val="21"/>
              </w:rPr>
              <w:t>0</w:t>
            </w:r>
          </w:p>
        </w:tc>
      </w:tr>
      <w:tr w:rsidR="00AE0BDA">
        <w:trPr>
          <w:trHeight w:val="227"/>
        </w:trPr>
        <w:tc>
          <w:tcPr>
            <w:tcW w:w="101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11~117</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17</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16</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color w:val="000000"/>
                <w:szCs w:val="21"/>
              </w:rPr>
              <w:t>115</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15</w:t>
            </w:r>
          </w:p>
        </w:tc>
      </w:tr>
      <w:tr w:rsidR="00AE0BDA">
        <w:trPr>
          <w:trHeight w:val="227"/>
        </w:trPr>
        <w:tc>
          <w:tcPr>
            <w:tcW w:w="101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E0BDA">
            <w:pPr>
              <w:rPr>
                <w:rFonts w:ascii="Calibri" w:eastAsia="宋体" w:hAnsi="Calibri" w:cs="Times New Roman"/>
                <w:szCs w:val="22"/>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7</w:t>
            </w:r>
            <w:r>
              <w:rPr>
                <w:rFonts w:ascii="仿宋" w:eastAsia="仿宋" w:hAnsi="仿宋" w:cs="仿宋"/>
                <w:color w:val="000000"/>
                <w:szCs w:val="21"/>
              </w:rPr>
              <w:t>1~77</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7</w:t>
            </w:r>
            <w:r>
              <w:rPr>
                <w:rFonts w:ascii="仿宋" w:eastAsia="仿宋" w:hAnsi="仿宋" w:cs="仿宋"/>
                <w:color w:val="000000"/>
                <w:szCs w:val="21"/>
              </w:rPr>
              <w:t>6</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7</w:t>
            </w:r>
            <w:r>
              <w:rPr>
                <w:rFonts w:ascii="仿宋" w:eastAsia="仿宋" w:hAnsi="仿宋" w:cs="仿宋"/>
                <w:color w:val="000000"/>
                <w:szCs w:val="21"/>
              </w:rPr>
              <w:t>6</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7</w:t>
            </w:r>
            <w:r>
              <w:rPr>
                <w:rFonts w:ascii="仿宋" w:eastAsia="仿宋" w:hAnsi="仿宋" w:cs="仿宋"/>
                <w:color w:val="000000"/>
                <w:szCs w:val="21"/>
              </w:rPr>
              <w:t>7</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7</w:t>
            </w:r>
            <w:r>
              <w:rPr>
                <w:rFonts w:ascii="仿宋" w:eastAsia="仿宋" w:hAnsi="仿宋" w:cs="仿宋"/>
                <w:color w:val="000000"/>
                <w:szCs w:val="21"/>
              </w:rPr>
              <w:t>4</w:t>
            </w:r>
          </w:p>
        </w:tc>
      </w:tr>
      <w:tr w:rsidR="00AE0BDA">
        <w:trPr>
          <w:trHeight w:val="227"/>
        </w:trPr>
        <w:tc>
          <w:tcPr>
            <w:tcW w:w="101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7</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3~89</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4</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5</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6</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9</w:t>
            </w:r>
          </w:p>
        </w:tc>
      </w:tr>
      <w:tr w:rsidR="00AE0BDA">
        <w:trPr>
          <w:trHeight w:val="227"/>
        </w:trPr>
        <w:tc>
          <w:tcPr>
            <w:tcW w:w="101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E0BDA">
            <w:pPr>
              <w:rPr>
                <w:rFonts w:ascii="Calibri" w:eastAsia="宋体" w:hAnsi="Calibri" w:cs="Times New Roman"/>
                <w:szCs w:val="22"/>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4</w:t>
            </w:r>
            <w:r>
              <w:rPr>
                <w:rFonts w:ascii="仿宋" w:eastAsia="仿宋" w:hAnsi="仿宋" w:cs="仿宋"/>
                <w:color w:val="000000"/>
                <w:szCs w:val="21"/>
              </w:rPr>
              <w:t>5~51</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4</w:t>
            </w:r>
            <w:r>
              <w:rPr>
                <w:rFonts w:ascii="仿宋" w:eastAsia="仿宋" w:hAnsi="仿宋" w:cs="仿宋"/>
                <w:color w:val="000000"/>
                <w:szCs w:val="21"/>
              </w:rPr>
              <w:t>8</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0</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1</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1</w:t>
            </w:r>
          </w:p>
        </w:tc>
      </w:tr>
      <w:tr w:rsidR="00AE0BDA">
        <w:trPr>
          <w:trHeight w:val="227"/>
        </w:trPr>
        <w:tc>
          <w:tcPr>
            <w:tcW w:w="101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6~92</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9</w:t>
            </w:r>
            <w:r>
              <w:rPr>
                <w:rFonts w:ascii="仿宋" w:eastAsia="仿宋" w:hAnsi="仿宋" w:cs="仿宋"/>
                <w:color w:val="000000"/>
                <w:szCs w:val="21"/>
              </w:rPr>
              <w:t>2</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7</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8</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9</w:t>
            </w:r>
            <w:r>
              <w:rPr>
                <w:rFonts w:ascii="仿宋" w:eastAsia="仿宋" w:hAnsi="仿宋" w:cs="仿宋"/>
                <w:color w:val="000000"/>
                <w:szCs w:val="21"/>
              </w:rPr>
              <w:t>0</w:t>
            </w:r>
          </w:p>
        </w:tc>
      </w:tr>
      <w:tr w:rsidR="00AE0BDA">
        <w:trPr>
          <w:trHeight w:val="227"/>
        </w:trPr>
        <w:tc>
          <w:tcPr>
            <w:tcW w:w="101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E0BDA">
            <w:pPr>
              <w:rPr>
                <w:rFonts w:ascii="Calibri" w:eastAsia="宋体" w:hAnsi="Calibri" w:cs="Times New Roman"/>
                <w:szCs w:val="22"/>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2~58</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8</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5</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7</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5</w:t>
            </w:r>
          </w:p>
        </w:tc>
      </w:tr>
      <w:tr w:rsidR="00AE0BDA">
        <w:trPr>
          <w:trHeight w:val="227"/>
        </w:trPr>
        <w:tc>
          <w:tcPr>
            <w:tcW w:w="101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9</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7</w:t>
            </w:r>
            <w:r>
              <w:rPr>
                <w:rFonts w:ascii="仿宋" w:eastAsia="仿宋" w:hAnsi="仿宋" w:cs="仿宋"/>
                <w:color w:val="000000"/>
                <w:szCs w:val="21"/>
              </w:rPr>
              <w:t>6~80</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7</w:t>
            </w:r>
            <w:r>
              <w:rPr>
                <w:rFonts w:ascii="仿宋" w:eastAsia="仿宋" w:hAnsi="仿宋" w:cs="仿宋"/>
                <w:color w:val="000000"/>
                <w:szCs w:val="21"/>
              </w:rPr>
              <w:t>8</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7</w:t>
            </w:r>
            <w:r>
              <w:rPr>
                <w:rFonts w:ascii="仿宋" w:eastAsia="仿宋" w:hAnsi="仿宋" w:cs="仿宋"/>
                <w:color w:val="000000"/>
                <w:szCs w:val="21"/>
              </w:rPr>
              <w:t>9</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7</w:t>
            </w:r>
            <w:r>
              <w:rPr>
                <w:rFonts w:ascii="仿宋" w:eastAsia="仿宋" w:hAnsi="仿宋" w:cs="仿宋"/>
                <w:color w:val="000000"/>
                <w:szCs w:val="21"/>
              </w:rPr>
              <w:t>8</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8</w:t>
            </w:r>
            <w:r>
              <w:rPr>
                <w:rFonts w:ascii="仿宋" w:eastAsia="仿宋" w:hAnsi="仿宋" w:cs="仿宋"/>
                <w:color w:val="000000"/>
                <w:szCs w:val="21"/>
              </w:rPr>
              <w:t>0</w:t>
            </w:r>
          </w:p>
        </w:tc>
      </w:tr>
      <w:tr w:rsidR="00AE0BDA">
        <w:trPr>
          <w:trHeight w:val="227"/>
        </w:trPr>
        <w:tc>
          <w:tcPr>
            <w:tcW w:w="101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E0BDA">
            <w:pPr>
              <w:rPr>
                <w:rFonts w:ascii="Calibri" w:eastAsia="宋体" w:hAnsi="Calibri" w:cs="Times New Roman"/>
                <w:szCs w:val="22"/>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4~56</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color w:val="000000"/>
                <w:szCs w:val="21"/>
              </w:rPr>
              <w:t>53</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6</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5</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6</w:t>
            </w:r>
          </w:p>
        </w:tc>
      </w:tr>
      <w:tr w:rsidR="00AE0BDA">
        <w:trPr>
          <w:trHeight w:val="227"/>
        </w:trPr>
        <w:tc>
          <w:tcPr>
            <w:tcW w:w="101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10</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03~109</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09</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color w:val="000000"/>
                <w:szCs w:val="21"/>
              </w:rPr>
              <w:t>107</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07</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color w:val="000000"/>
                <w:szCs w:val="21"/>
              </w:rPr>
              <w:t>08</w:t>
            </w:r>
          </w:p>
        </w:tc>
      </w:tr>
      <w:tr w:rsidR="00AE0BDA">
        <w:trPr>
          <w:trHeight w:val="227"/>
        </w:trPr>
        <w:tc>
          <w:tcPr>
            <w:tcW w:w="101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E0BDA">
            <w:pPr>
              <w:rPr>
                <w:rFonts w:ascii="Calibri" w:eastAsia="宋体" w:hAnsi="Calibri" w:cs="Times New Roman"/>
                <w:szCs w:val="22"/>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5</w:t>
            </w:r>
            <w:r>
              <w:rPr>
                <w:rFonts w:ascii="仿宋" w:eastAsia="仿宋" w:hAnsi="仿宋" w:cs="仿宋"/>
                <w:color w:val="000000"/>
                <w:szCs w:val="21"/>
              </w:rPr>
              <w:t>8~64</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6</w:t>
            </w:r>
            <w:r>
              <w:rPr>
                <w:rFonts w:ascii="仿宋" w:eastAsia="仿宋" w:hAnsi="仿宋" w:cs="仿宋"/>
                <w:color w:val="000000"/>
                <w:szCs w:val="21"/>
              </w:rPr>
              <w:t>4</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6</w:t>
            </w:r>
            <w:r>
              <w:rPr>
                <w:rFonts w:ascii="仿宋" w:eastAsia="仿宋" w:hAnsi="仿宋" w:cs="仿宋"/>
                <w:color w:val="000000"/>
                <w:szCs w:val="21"/>
              </w:rPr>
              <w:t>3</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6</w:t>
            </w:r>
            <w:r>
              <w:rPr>
                <w:rFonts w:ascii="仿宋" w:eastAsia="仿宋" w:hAnsi="仿宋" w:cs="仿宋"/>
                <w:color w:val="000000"/>
                <w:szCs w:val="21"/>
              </w:rPr>
              <w:t>3</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color w:val="000000"/>
                <w:szCs w:val="21"/>
              </w:rPr>
            </w:pPr>
            <w:r>
              <w:rPr>
                <w:rFonts w:ascii="仿宋" w:eastAsia="仿宋" w:hAnsi="仿宋" w:cs="仿宋" w:hint="eastAsia"/>
                <w:color w:val="000000"/>
                <w:szCs w:val="21"/>
              </w:rPr>
              <w:t>6</w:t>
            </w:r>
            <w:r>
              <w:rPr>
                <w:rFonts w:ascii="仿宋" w:eastAsia="仿宋" w:hAnsi="仿宋" w:cs="仿宋"/>
                <w:color w:val="000000"/>
                <w:szCs w:val="21"/>
              </w:rPr>
              <w:t>4</w:t>
            </w:r>
          </w:p>
        </w:tc>
      </w:tr>
    </w:tbl>
    <w:p w:rsidR="00AE0BDA" w:rsidRDefault="00A54F4F" w:rsidP="001D5816">
      <w:pPr>
        <w:pStyle w:val="aa"/>
        <w:adjustRightInd w:val="0"/>
        <w:snapToGrid w:val="0"/>
        <w:spacing w:beforeLines="50" w:line="360" w:lineRule="atLeast"/>
        <w:ind w:firstLineChars="200" w:firstLine="482"/>
        <w:rPr>
          <w:rFonts w:ascii="仿宋" w:eastAsia="仿宋" w:hAnsi="仿宋" w:cs="仿宋"/>
          <w:b/>
          <w:color w:val="000000"/>
          <w:szCs w:val="21"/>
        </w:rPr>
      </w:pPr>
      <w:r>
        <w:rPr>
          <w:rFonts w:ascii="仿宋" w:eastAsia="仿宋" w:hAnsi="仿宋" w:cs="仿宋" w:hint="eastAsia"/>
          <w:b/>
          <w:color w:val="000000"/>
          <w:szCs w:val="21"/>
        </w:rPr>
        <w:t>3.2.4  纤维含量偏差</w:t>
      </w:r>
    </w:p>
    <w:p w:rsidR="00AE0BDA" w:rsidRDefault="00A54F4F">
      <w:pPr>
        <w:pStyle w:val="aa"/>
        <w:adjustRightInd w:val="0"/>
        <w:snapToGrid w:val="0"/>
        <w:spacing w:line="360" w:lineRule="atLeast"/>
        <w:ind w:firstLineChars="200" w:firstLine="482"/>
        <w:rPr>
          <w:rFonts w:ascii="仿宋" w:eastAsia="仿宋" w:hAnsi="仿宋" w:cs="仿宋"/>
          <w:color w:val="000000"/>
          <w:szCs w:val="21"/>
        </w:rPr>
      </w:pPr>
      <w:r>
        <w:rPr>
          <w:rFonts w:ascii="仿宋" w:eastAsia="仿宋" w:hAnsi="仿宋" w:cs="仿宋" w:hint="eastAsia"/>
          <w:b/>
          <w:color w:val="000000"/>
          <w:szCs w:val="21"/>
        </w:rPr>
        <w:t>纤维含量偏差：</w:t>
      </w:r>
      <w:r>
        <w:rPr>
          <w:rFonts w:ascii="仿宋" w:eastAsia="仿宋" w:hAnsi="仿宋" w:cs="仿宋" w:hint="eastAsia"/>
          <w:color w:val="000000"/>
          <w:szCs w:val="21"/>
        </w:rPr>
        <w:t>为维护</w:t>
      </w:r>
      <w:r>
        <w:rPr>
          <w:rFonts w:ascii="仿宋" w:eastAsia="仿宋" w:hAnsi="仿宋" w:cs="仿宋" w:hint="eastAsia"/>
          <w:szCs w:val="21"/>
        </w:rPr>
        <w:t>贸易双方的利益，混纺产品考核纤维含量偏差。纤维含量偏差考核按照GB/T 29862 执行，结合贸易实际，优等品-2.0%～+2.0%、一等品-2.5%～+2.5%，二等品-3.0%～+3.0%。</w:t>
      </w:r>
    </w:p>
    <w:p w:rsidR="00AE0BDA" w:rsidRPr="000117A2" w:rsidRDefault="00A54F4F" w:rsidP="001D5816">
      <w:pPr>
        <w:adjustRightInd w:val="0"/>
        <w:snapToGrid w:val="0"/>
        <w:spacing w:beforeLines="50" w:line="360" w:lineRule="atLeast"/>
        <w:ind w:firstLineChars="200" w:firstLine="482"/>
        <w:rPr>
          <w:rFonts w:ascii="仿宋" w:eastAsia="仿宋" w:hAnsi="仿宋" w:cs="仿宋"/>
          <w:color w:val="000000"/>
          <w:sz w:val="24"/>
        </w:rPr>
      </w:pPr>
      <w:r>
        <w:rPr>
          <w:rFonts w:ascii="仿宋" w:eastAsia="仿宋" w:hAnsi="仿宋" w:cs="宋体" w:hint="eastAsia"/>
          <w:b/>
          <w:color w:val="000000"/>
          <w:sz w:val="24"/>
        </w:rPr>
        <w:t>3.2.4  断裂强力：</w:t>
      </w:r>
      <w:r>
        <w:rPr>
          <w:rFonts w:ascii="仿宋" w:eastAsia="仿宋" w:hAnsi="仿宋" w:cs="仿宋" w:hint="eastAsia"/>
          <w:color w:val="000000"/>
          <w:sz w:val="24"/>
        </w:rPr>
        <w:t>保暖牛仔布的断裂强力的影响因素有织物经纬纱号数、混纺配比、</w:t>
      </w:r>
      <w:r w:rsidRPr="000117A2">
        <w:rPr>
          <w:rFonts w:ascii="仿宋" w:eastAsia="仿宋" w:hAnsi="仿宋" w:cs="仿宋" w:hint="eastAsia"/>
          <w:color w:val="000000"/>
          <w:sz w:val="24"/>
        </w:rPr>
        <w:t>织物组织、织物密度等，在贸易合同中通常会要求保暖牛仔布的经向、纬向断裂强力，考核要求如下表</w:t>
      </w:r>
      <w:r w:rsidR="00285238" w:rsidRPr="000117A2">
        <w:rPr>
          <w:rFonts w:ascii="仿宋" w:eastAsia="仿宋" w:hAnsi="仿宋" w:cs="仿宋" w:hint="eastAsia"/>
          <w:color w:val="000000"/>
          <w:sz w:val="24"/>
        </w:rPr>
        <w:t>4</w:t>
      </w:r>
      <w:r w:rsidRPr="000117A2">
        <w:rPr>
          <w:rFonts w:ascii="仿宋" w:eastAsia="仿宋" w:hAnsi="仿宋" w:cs="仿宋" w:hint="eastAsia"/>
          <w:color w:val="000000"/>
          <w:sz w:val="24"/>
        </w:rPr>
        <w:t>所示</w:t>
      </w:r>
      <w:r w:rsidR="00285238" w:rsidRPr="000117A2">
        <w:rPr>
          <w:rFonts w:ascii="仿宋" w:eastAsia="仿宋" w:hAnsi="仿宋" w:cs="仿宋" w:hint="eastAsia"/>
          <w:color w:val="000000"/>
          <w:sz w:val="24"/>
        </w:rPr>
        <w:t>，分为两档：339g/m</w:t>
      </w:r>
      <w:r w:rsidR="00285238" w:rsidRPr="000117A2">
        <w:rPr>
          <w:rFonts w:ascii="仿宋" w:eastAsia="仿宋" w:hAnsi="仿宋" w:cs="仿宋" w:hint="eastAsia"/>
          <w:color w:val="000000"/>
          <w:sz w:val="24"/>
          <w:vertAlign w:val="superscript"/>
        </w:rPr>
        <w:t>2</w:t>
      </w:r>
      <w:r w:rsidR="00285238" w:rsidRPr="000117A2">
        <w:rPr>
          <w:rFonts w:ascii="仿宋" w:eastAsia="仿宋" w:hAnsi="仿宋" w:cs="仿宋" w:hint="eastAsia"/>
          <w:color w:val="000000"/>
          <w:sz w:val="24"/>
        </w:rPr>
        <w:t>以下、339g/m</w:t>
      </w:r>
      <w:r w:rsidR="00285238" w:rsidRPr="000117A2">
        <w:rPr>
          <w:rFonts w:ascii="仿宋" w:eastAsia="仿宋" w:hAnsi="仿宋" w:cs="仿宋" w:hint="eastAsia"/>
          <w:color w:val="000000"/>
          <w:sz w:val="24"/>
          <w:vertAlign w:val="superscript"/>
        </w:rPr>
        <w:t>2</w:t>
      </w:r>
      <w:r w:rsidR="00285238" w:rsidRPr="000117A2">
        <w:rPr>
          <w:rFonts w:ascii="仿宋" w:eastAsia="仿宋" w:hAnsi="仿宋" w:cs="仿宋" w:hint="eastAsia"/>
          <w:color w:val="000000"/>
          <w:sz w:val="24"/>
        </w:rPr>
        <w:t>以上</w:t>
      </w:r>
      <w:r w:rsidRPr="000117A2">
        <w:rPr>
          <w:rFonts w:ascii="仿宋" w:eastAsia="仿宋" w:hAnsi="仿宋" w:cs="仿宋" w:hint="eastAsia"/>
          <w:color w:val="000000"/>
          <w:sz w:val="24"/>
        </w:rPr>
        <w:t>。偏差率验证数据如表</w:t>
      </w:r>
      <w:r w:rsidR="00285238" w:rsidRPr="000117A2">
        <w:rPr>
          <w:rFonts w:ascii="仿宋" w:eastAsia="仿宋" w:hAnsi="仿宋" w:cs="仿宋" w:hint="eastAsia"/>
          <w:color w:val="000000"/>
          <w:sz w:val="24"/>
        </w:rPr>
        <w:t>5</w:t>
      </w:r>
      <w:r w:rsidRPr="000117A2">
        <w:rPr>
          <w:rFonts w:ascii="仿宋" w:eastAsia="仿宋" w:hAnsi="仿宋" w:cs="仿宋" w:hint="eastAsia"/>
          <w:color w:val="000000"/>
          <w:sz w:val="24"/>
        </w:rPr>
        <w:t>所示，</w:t>
      </w:r>
    </w:p>
    <w:p w:rsidR="00AE0BDA" w:rsidRPr="000117A2" w:rsidRDefault="00A54F4F" w:rsidP="001D5816">
      <w:pPr>
        <w:adjustRightInd w:val="0"/>
        <w:snapToGrid w:val="0"/>
        <w:spacing w:beforeLines="50" w:line="360" w:lineRule="atLeast"/>
        <w:ind w:firstLineChars="200" w:firstLine="480"/>
        <w:jc w:val="center"/>
        <w:rPr>
          <w:rFonts w:ascii="仿宋" w:eastAsia="仿宋" w:hAnsi="仿宋" w:cs="仿宋"/>
          <w:color w:val="000000"/>
          <w:sz w:val="24"/>
        </w:rPr>
      </w:pPr>
      <w:r w:rsidRPr="000117A2">
        <w:rPr>
          <w:rFonts w:ascii="仿宋" w:eastAsia="仿宋" w:hAnsi="仿宋" w:cs="仿宋" w:hint="eastAsia"/>
          <w:color w:val="000000"/>
          <w:sz w:val="24"/>
        </w:rPr>
        <w:t>表</w:t>
      </w:r>
      <w:r w:rsidR="00285238" w:rsidRPr="000117A2">
        <w:rPr>
          <w:rFonts w:ascii="仿宋" w:eastAsia="仿宋" w:hAnsi="仿宋" w:cs="仿宋" w:hint="eastAsia"/>
          <w:color w:val="000000"/>
          <w:sz w:val="24"/>
        </w:rPr>
        <w:t>4  断裂强力考核要求</w:t>
      </w:r>
    </w:p>
    <w:tbl>
      <w:tblPr>
        <w:tblStyle w:val="a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886"/>
        <w:gridCol w:w="961"/>
        <w:gridCol w:w="1563"/>
        <w:gridCol w:w="1638"/>
        <w:gridCol w:w="1638"/>
        <w:gridCol w:w="1640"/>
      </w:tblGrid>
      <w:tr w:rsidR="00AE0BDA" w:rsidRPr="000117A2">
        <w:trPr>
          <w:trHeight w:val="80"/>
          <w:jc w:val="center"/>
        </w:trPr>
        <w:tc>
          <w:tcPr>
            <w:tcW w:w="1001" w:type="dxa"/>
            <w:vMerge w:val="restart"/>
            <w:tcBorders>
              <w:top w:val="single" w:sz="8" w:space="0" w:color="auto"/>
              <w:left w:val="single" w:sz="8" w:space="0" w:color="auto"/>
              <w:bottom w:val="single" w:sz="8" w:space="0" w:color="auto"/>
              <w:right w:val="single" w:sz="4" w:space="0" w:color="auto"/>
            </w:tcBorders>
            <w:shd w:val="clear" w:color="auto" w:fill="auto"/>
            <w:vAlign w:val="center"/>
          </w:tcPr>
          <w:p w:rsidR="00AE0BDA" w:rsidRPr="000117A2" w:rsidRDefault="00A54F4F">
            <w:pPr>
              <w:pStyle w:val="af"/>
              <w:rPr>
                <w:rFonts w:hint="default"/>
                <w:kern w:val="2"/>
              </w:rPr>
            </w:pPr>
            <w:r w:rsidRPr="000117A2">
              <w:rPr>
                <w:kern w:val="2"/>
              </w:rPr>
              <w:t>断裂强力</w:t>
            </w:r>
            <w:r w:rsidRPr="000117A2">
              <w:rPr>
                <w:rFonts w:hAnsi="宋体"/>
                <w:kern w:val="2"/>
              </w:rPr>
              <w:t>/</w:t>
            </w:r>
            <w:r w:rsidRPr="000117A2">
              <w:rPr>
                <w:rFonts w:ascii="Times New Roman" w:hint="default"/>
                <w:kern w:val="2"/>
              </w:rPr>
              <w:t>N</w:t>
            </w:r>
          </w:p>
        </w:tc>
        <w:tc>
          <w:tcPr>
            <w:tcW w:w="102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AE0BDA" w:rsidRPr="000117A2" w:rsidRDefault="00A54F4F">
            <w:pPr>
              <w:pStyle w:val="af"/>
              <w:rPr>
                <w:rFonts w:ascii="Times New Roman" w:hint="default"/>
                <w:kern w:val="2"/>
              </w:rPr>
            </w:pPr>
            <w:r w:rsidRPr="000117A2">
              <w:rPr>
                <w:rFonts w:ascii="Times New Roman" w:hint="default"/>
                <w:kern w:val="2"/>
              </w:rPr>
              <w:t>339g/m</w:t>
            </w:r>
            <w:r w:rsidRPr="000117A2">
              <w:rPr>
                <w:rFonts w:ascii="Times New Roman" w:hint="default"/>
                <w:kern w:val="2"/>
                <w:vertAlign w:val="superscript"/>
              </w:rPr>
              <w:t>2</w:t>
            </w:r>
            <w:r w:rsidRPr="000117A2">
              <w:rPr>
                <w:rFonts w:ascii="Times New Roman"/>
                <w:kern w:val="2"/>
              </w:rPr>
              <w:t>以下</w:t>
            </w:r>
          </w:p>
        </w:tc>
        <w:tc>
          <w:tcPr>
            <w:tcW w:w="1807" w:type="dxa"/>
            <w:tcBorders>
              <w:top w:val="single" w:sz="8" w:space="0" w:color="auto"/>
              <w:left w:val="single" w:sz="4" w:space="0" w:color="auto"/>
              <w:bottom w:val="single" w:sz="4" w:space="0" w:color="auto"/>
              <w:right w:val="single" w:sz="4" w:space="0" w:color="auto"/>
            </w:tcBorders>
            <w:shd w:val="clear" w:color="auto" w:fill="auto"/>
          </w:tcPr>
          <w:p w:rsidR="00AE0BDA" w:rsidRPr="000117A2" w:rsidRDefault="00A54F4F">
            <w:pPr>
              <w:pStyle w:val="af"/>
              <w:rPr>
                <w:rFonts w:hint="default"/>
                <w:kern w:val="2"/>
              </w:rPr>
            </w:pPr>
            <w:r w:rsidRPr="000117A2">
              <w:rPr>
                <w:kern w:val="2"/>
              </w:rPr>
              <w:t>经向</w:t>
            </w:r>
          </w:p>
        </w:tc>
        <w:tc>
          <w:tcPr>
            <w:tcW w:w="1848" w:type="dxa"/>
            <w:tcBorders>
              <w:top w:val="single" w:sz="8" w:space="0" w:color="auto"/>
              <w:left w:val="single" w:sz="4" w:space="0" w:color="auto"/>
              <w:bottom w:val="single" w:sz="4" w:space="0" w:color="auto"/>
              <w:right w:val="single" w:sz="4" w:space="0" w:color="auto"/>
            </w:tcBorders>
            <w:shd w:val="clear" w:color="auto" w:fill="auto"/>
            <w:vAlign w:val="center"/>
          </w:tcPr>
          <w:p w:rsidR="00AE0BDA" w:rsidRPr="000117A2" w:rsidRDefault="00A54F4F">
            <w:pPr>
              <w:pStyle w:val="af"/>
              <w:rPr>
                <w:rFonts w:hint="default"/>
                <w:kern w:val="2"/>
              </w:rPr>
            </w:pPr>
            <w:r w:rsidRPr="000117A2">
              <w:rPr>
                <w:kern w:val="2"/>
              </w:rPr>
              <w:t>≥550.0</w:t>
            </w:r>
          </w:p>
        </w:tc>
        <w:tc>
          <w:tcPr>
            <w:tcW w:w="1848" w:type="dxa"/>
            <w:tcBorders>
              <w:top w:val="single" w:sz="8" w:space="0" w:color="auto"/>
              <w:left w:val="single" w:sz="4" w:space="0" w:color="auto"/>
              <w:bottom w:val="single" w:sz="4" w:space="0" w:color="auto"/>
              <w:right w:val="single" w:sz="4" w:space="0" w:color="auto"/>
            </w:tcBorders>
            <w:shd w:val="clear" w:color="auto" w:fill="auto"/>
            <w:vAlign w:val="center"/>
          </w:tcPr>
          <w:p w:rsidR="00AE0BDA" w:rsidRPr="000117A2" w:rsidRDefault="00A54F4F">
            <w:pPr>
              <w:pStyle w:val="af"/>
              <w:rPr>
                <w:rFonts w:hint="default"/>
                <w:kern w:val="2"/>
              </w:rPr>
            </w:pPr>
            <w:r w:rsidRPr="000117A2">
              <w:rPr>
                <w:kern w:val="2"/>
              </w:rPr>
              <w:t>≥350.0</w:t>
            </w:r>
          </w:p>
        </w:tc>
        <w:tc>
          <w:tcPr>
            <w:tcW w:w="1849" w:type="dxa"/>
            <w:tcBorders>
              <w:top w:val="single" w:sz="8" w:space="0" w:color="auto"/>
              <w:left w:val="single" w:sz="4" w:space="0" w:color="auto"/>
              <w:bottom w:val="single" w:sz="4" w:space="0" w:color="auto"/>
              <w:right w:val="single" w:sz="8" w:space="0" w:color="auto"/>
            </w:tcBorders>
            <w:shd w:val="clear" w:color="auto" w:fill="auto"/>
            <w:vAlign w:val="center"/>
          </w:tcPr>
          <w:p w:rsidR="00AE0BDA" w:rsidRPr="000117A2" w:rsidRDefault="00A54F4F">
            <w:pPr>
              <w:pStyle w:val="af"/>
              <w:rPr>
                <w:rFonts w:hint="default"/>
                <w:kern w:val="2"/>
              </w:rPr>
            </w:pPr>
            <w:r w:rsidRPr="000117A2">
              <w:rPr>
                <w:kern w:val="2"/>
              </w:rPr>
              <w:t>≥330.0</w:t>
            </w:r>
          </w:p>
        </w:tc>
      </w:tr>
      <w:tr w:rsidR="00AE0BDA" w:rsidRPr="000117A2">
        <w:trPr>
          <w:trHeight w:val="80"/>
          <w:jc w:val="center"/>
        </w:trPr>
        <w:tc>
          <w:tcPr>
            <w:tcW w:w="1001" w:type="dxa"/>
            <w:vMerge/>
            <w:tcBorders>
              <w:top w:val="single" w:sz="8" w:space="0" w:color="auto"/>
              <w:left w:val="single" w:sz="8" w:space="0" w:color="auto"/>
              <w:bottom w:val="single" w:sz="8" w:space="0" w:color="auto"/>
              <w:right w:val="single" w:sz="4" w:space="0" w:color="auto"/>
            </w:tcBorders>
            <w:shd w:val="clear" w:color="auto" w:fill="auto"/>
            <w:vAlign w:val="center"/>
          </w:tcPr>
          <w:p w:rsidR="00AE0BDA" w:rsidRPr="000117A2" w:rsidRDefault="00AE0BDA">
            <w:pPr>
              <w:rPr>
                <w:rFonts w:ascii="Calibri" w:hAnsi="Calibri" w:cs="Calibri"/>
                <w:sz w:val="20"/>
                <w:szCs w:val="20"/>
              </w:rPr>
            </w:pPr>
          </w:p>
        </w:tc>
        <w:tc>
          <w:tcPr>
            <w:tcW w:w="1021" w:type="dxa"/>
            <w:vMerge/>
            <w:tcBorders>
              <w:top w:val="single" w:sz="8" w:space="0" w:color="auto"/>
              <w:left w:val="single" w:sz="4" w:space="0" w:color="auto"/>
              <w:bottom w:val="single" w:sz="4" w:space="0" w:color="auto"/>
              <w:right w:val="single" w:sz="4" w:space="0" w:color="auto"/>
            </w:tcBorders>
            <w:shd w:val="clear" w:color="auto" w:fill="auto"/>
            <w:vAlign w:val="center"/>
          </w:tcPr>
          <w:p w:rsidR="00AE0BDA" w:rsidRPr="000117A2" w:rsidRDefault="00AE0BDA">
            <w:pPr>
              <w:rPr>
                <w:rFonts w:ascii="Calibri" w:hAnsi="Calibri" w:cs="Calibri"/>
                <w:sz w:val="20"/>
                <w:szCs w:val="20"/>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AE0BDA" w:rsidRPr="000117A2" w:rsidRDefault="00A54F4F">
            <w:pPr>
              <w:pStyle w:val="af"/>
              <w:rPr>
                <w:rFonts w:hint="default"/>
                <w:kern w:val="2"/>
              </w:rPr>
            </w:pPr>
            <w:r w:rsidRPr="000117A2">
              <w:rPr>
                <w:kern w:val="2"/>
              </w:rPr>
              <w:t>纬向</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rsidR="00AE0BDA" w:rsidRPr="000117A2" w:rsidRDefault="00A54F4F">
            <w:pPr>
              <w:pStyle w:val="af"/>
              <w:rPr>
                <w:rFonts w:hint="default"/>
                <w:kern w:val="2"/>
              </w:rPr>
            </w:pPr>
            <w:r w:rsidRPr="000117A2">
              <w:rPr>
                <w:kern w:val="2"/>
              </w:rPr>
              <w:t>≥380.0</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rsidR="00AE0BDA" w:rsidRPr="000117A2" w:rsidRDefault="00A54F4F">
            <w:pPr>
              <w:pStyle w:val="af"/>
              <w:rPr>
                <w:rFonts w:hint="default"/>
                <w:kern w:val="2"/>
              </w:rPr>
            </w:pPr>
            <w:r w:rsidRPr="000117A2">
              <w:rPr>
                <w:kern w:val="2"/>
              </w:rPr>
              <w:t>≥330.0</w:t>
            </w:r>
          </w:p>
        </w:tc>
        <w:tc>
          <w:tcPr>
            <w:tcW w:w="1849" w:type="dxa"/>
            <w:tcBorders>
              <w:top w:val="single" w:sz="4" w:space="0" w:color="auto"/>
              <w:left w:val="single" w:sz="4" w:space="0" w:color="auto"/>
              <w:bottom w:val="single" w:sz="4" w:space="0" w:color="auto"/>
              <w:right w:val="single" w:sz="8" w:space="0" w:color="auto"/>
            </w:tcBorders>
            <w:shd w:val="clear" w:color="auto" w:fill="auto"/>
            <w:vAlign w:val="center"/>
          </w:tcPr>
          <w:p w:rsidR="00AE0BDA" w:rsidRPr="000117A2" w:rsidRDefault="00A54F4F">
            <w:pPr>
              <w:pStyle w:val="af"/>
              <w:rPr>
                <w:rFonts w:hint="default"/>
                <w:kern w:val="2"/>
              </w:rPr>
            </w:pPr>
            <w:r w:rsidRPr="000117A2">
              <w:rPr>
                <w:kern w:val="2"/>
              </w:rPr>
              <w:t>≥299.0</w:t>
            </w:r>
          </w:p>
        </w:tc>
      </w:tr>
      <w:tr w:rsidR="00AE0BDA" w:rsidRPr="000117A2">
        <w:trPr>
          <w:trHeight w:val="80"/>
          <w:jc w:val="center"/>
        </w:trPr>
        <w:tc>
          <w:tcPr>
            <w:tcW w:w="1001" w:type="dxa"/>
            <w:vMerge/>
            <w:tcBorders>
              <w:top w:val="single" w:sz="8" w:space="0" w:color="auto"/>
              <w:left w:val="single" w:sz="8" w:space="0" w:color="auto"/>
              <w:bottom w:val="single" w:sz="8" w:space="0" w:color="auto"/>
              <w:right w:val="single" w:sz="4" w:space="0" w:color="auto"/>
            </w:tcBorders>
            <w:shd w:val="clear" w:color="auto" w:fill="auto"/>
            <w:vAlign w:val="center"/>
          </w:tcPr>
          <w:p w:rsidR="00AE0BDA" w:rsidRPr="000117A2" w:rsidRDefault="00AE0BDA">
            <w:pPr>
              <w:rPr>
                <w:rFonts w:ascii="Calibri" w:hAnsi="Calibri" w:cs="Calibri"/>
                <w:sz w:val="20"/>
                <w:szCs w:val="20"/>
              </w:rPr>
            </w:pPr>
          </w:p>
        </w:tc>
        <w:tc>
          <w:tcPr>
            <w:tcW w:w="1021" w:type="dxa"/>
            <w:vMerge w:val="restart"/>
            <w:tcBorders>
              <w:top w:val="single" w:sz="4" w:space="0" w:color="auto"/>
              <w:left w:val="single" w:sz="4" w:space="0" w:color="auto"/>
              <w:bottom w:val="single" w:sz="8" w:space="0" w:color="auto"/>
              <w:right w:val="single" w:sz="4" w:space="0" w:color="auto"/>
            </w:tcBorders>
            <w:shd w:val="clear" w:color="auto" w:fill="auto"/>
            <w:vAlign w:val="center"/>
          </w:tcPr>
          <w:p w:rsidR="00AE0BDA" w:rsidRPr="000117A2" w:rsidRDefault="00A54F4F">
            <w:pPr>
              <w:pStyle w:val="af"/>
              <w:rPr>
                <w:rFonts w:hint="default"/>
                <w:kern w:val="2"/>
              </w:rPr>
            </w:pPr>
            <w:r w:rsidRPr="000117A2">
              <w:rPr>
                <w:rFonts w:ascii="Times New Roman" w:hint="default"/>
                <w:kern w:val="2"/>
              </w:rPr>
              <w:t>339g/m</w:t>
            </w:r>
            <w:r w:rsidRPr="000117A2">
              <w:rPr>
                <w:rFonts w:ascii="Times New Roman" w:hint="default"/>
                <w:kern w:val="2"/>
                <w:vertAlign w:val="superscript"/>
              </w:rPr>
              <w:t>2</w:t>
            </w:r>
            <w:r w:rsidRPr="000117A2">
              <w:rPr>
                <w:kern w:val="2"/>
              </w:rPr>
              <w:t>以上</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AE0BDA" w:rsidRPr="000117A2" w:rsidRDefault="00A54F4F">
            <w:pPr>
              <w:pStyle w:val="af"/>
              <w:rPr>
                <w:rFonts w:hint="default"/>
                <w:kern w:val="2"/>
              </w:rPr>
            </w:pPr>
            <w:r w:rsidRPr="000117A2">
              <w:rPr>
                <w:kern w:val="2"/>
              </w:rPr>
              <w:t>经向</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rsidR="00AE0BDA" w:rsidRPr="000117A2" w:rsidRDefault="00A54F4F">
            <w:pPr>
              <w:pStyle w:val="af"/>
              <w:rPr>
                <w:rFonts w:hint="default"/>
                <w:kern w:val="2"/>
              </w:rPr>
            </w:pPr>
            <w:r w:rsidRPr="000117A2">
              <w:rPr>
                <w:kern w:val="2"/>
              </w:rPr>
              <w:t xml:space="preserve">≥650.0 </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rsidR="00AE0BDA" w:rsidRPr="000117A2" w:rsidRDefault="00A54F4F">
            <w:pPr>
              <w:pStyle w:val="af"/>
              <w:rPr>
                <w:rFonts w:hint="default"/>
                <w:kern w:val="2"/>
              </w:rPr>
            </w:pPr>
            <w:r w:rsidRPr="000117A2">
              <w:rPr>
                <w:kern w:val="2"/>
              </w:rPr>
              <w:t xml:space="preserve">≥600.0 </w:t>
            </w:r>
          </w:p>
        </w:tc>
        <w:tc>
          <w:tcPr>
            <w:tcW w:w="1849" w:type="dxa"/>
            <w:tcBorders>
              <w:top w:val="single" w:sz="4" w:space="0" w:color="auto"/>
              <w:left w:val="single" w:sz="4" w:space="0" w:color="auto"/>
              <w:bottom w:val="single" w:sz="4" w:space="0" w:color="auto"/>
              <w:right w:val="single" w:sz="8" w:space="0" w:color="auto"/>
            </w:tcBorders>
            <w:shd w:val="clear" w:color="auto" w:fill="auto"/>
            <w:vAlign w:val="center"/>
          </w:tcPr>
          <w:p w:rsidR="00AE0BDA" w:rsidRPr="000117A2" w:rsidRDefault="00A54F4F">
            <w:pPr>
              <w:pStyle w:val="af"/>
              <w:rPr>
                <w:rFonts w:hint="default"/>
                <w:kern w:val="2"/>
              </w:rPr>
            </w:pPr>
            <w:r w:rsidRPr="000117A2">
              <w:rPr>
                <w:kern w:val="2"/>
              </w:rPr>
              <w:t xml:space="preserve">≥580.0 </w:t>
            </w:r>
          </w:p>
        </w:tc>
      </w:tr>
      <w:tr w:rsidR="00AE0BDA" w:rsidRPr="000117A2">
        <w:trPr>
          <w:trHeight w:val="80"/>
          <w:jc w:val="center"/>
        </w:trPr>
        <w:tc>
          <w:tcPr>
            <w:tcW w:w="1001" w:type="dxa"/>
            <w:vMerge/>
            <w:tcBorders>
              <w:top w:val="single" w:sz="8" w:space="0" w:color="auto"/>
              <w:left w:val="single" w:sz="8" w:space="0" w:color="auto"/>
              <w:bottom w:val="single" w:sz="8" w:space="0" w:color="auto"/>
              <w:right w:val="single" w:sz="4" w:space="0" w:color="auto"/>
            </w:tcBorders>
            <w:shd w:val="clear" w:color="auto" w:fill="auto"/>
            <w:vAlign w:val="center"/>
          </w:tcPr>
          <w:p w:rsidR="00AE0BDA" w:rsidRPr="000117A2" w:rsidRDefault="00AE0BDA">
            <w:pPr>
              <w:rPr>
                <w:rFonts w:ascii="Calibri" w:hAnsi="Calibri" w:cs="Calibri"/>
                <w:sz w:val="20"/>
                <w:szCs w:val="20"/>
              </w:rPr>
            </w:pPr>
          </w:p>
        </w:tc>
        <w:tc>
          <w:tcPr>
            <w:tcW w:w="1021" w:type="dxa"/>
            <w:vMerge/>
            <w:tcBorders>
              <w:top w:val="single" w:sz="4" w:space="0" w:color="auto"/>
              <w:left w:val="single" w:sz="4" w:space="0" w:color="auto"/>
              <w:bottom w:val="single" w:sz="8" w:space="0" w:color="auto"/>
              <w:right w:val="single" w:sz="4" w:space="0" w:color="auto"/>
            </w:tcBorders>
            <w:shd w:val="clear" w:color="auto" w:fill="auto"/>
            <w:vAlign w:val="center"/>
          </w:tcPr>
          <w:p w:rsidR="00AE0BDA" w:rsidRPr="000117A2" w:rsidRDefault="00AE0BDA">
            <w:pPr>
              <w:rPr>
                <w:rFonts w:ascii="Calibri" w:hAnsi="Calibri" w:cs="Calibri"/>
                <w:sz w:val="20"/>
                <w:szCs w:val="20"/>
              </w:rPr>
            </w:pPr>
          </w:p>
        </w:tc>
        <w:tc>
          <w:tcPr>
            <w:tcW w:w="1807" w:type="dxa"/>
            <w:tcBorders>
              <w:top w:val="single" w:sz="4" w:space="0" w:color="auto"/>
              <w:left w:val="single" w:sz="4" w:space="0" w:color="auto"/>
              <w:bottom w:val="single" w:sz="8" w:space="0" w:color="auto"/>
              <w:right w:val="single" w:sz="4" w:space="0" w:color="auto"/>
            </w:tcBorders>
            <w:shd w:val="clear" w:color="auto" w:fill="auto"/>
          </w:tcPr>
          <w:p w:rsidR="00AE0BDA" w:rsidRPr="000117A2" w:rsidRDefault="00A54F4F">
            <w:pPr>
              <w:pStyle w:val="af"/>
              <w:rPr>
                <w:rFonts w:hint="default"/>
                <w:kern w:val="2"/>
              </w:rPr>
            </w:pPr>
            <w:r w:rsidRPr="000117A2">
              <w:rPr>
                <w:kern w:val="2"/>
              </w:rPr>
              <w:t>纬向</w:t>
            </w:r>
          </w:p>
        </w:tc>
        <w:tc>
          <w:tcPr>
            <w:tcW w:w="1848" w:type="dxa"/>
            <w:tcBorders>
              <w:top w:val="single" w:sz="4" w:space="0" w:color="auto"/>
              <w:left w:val="single" w:sz="4" w:space="0" w:color="auto"/>
              <w:bottom w:val="single" w:sz="8" w:space="0" w:color="auto"/>
              <w:right w:val="single" w:sz="4" w:space="0" w:color="auto"/>
            </w:tcBorders>
            <w:shd w:val="clear" w:color="auto" w:fill="auto"/>
            <w:vAlign w:val="center"/>
          </w:tcPr>
          <w:p w:rsidR="00AE0BDA" w:rsidRPr="000117A2" w:rsidRDefault="00A54F4F">
            <w:pPr>
              <w:pStyle w:val="af"/>
              <w:rPr>
                <w:rFonts w:hint="default"/>
                <w:kern w:val="2"/>
              </w:rPr>
            </w:pPr>
            <w:r w:rsidRPr="000117A2">
              <w:rPr>
                <w:kern w:val="2"/>
              </w:rPr>
              <w:t xml:space="preserve">≥450.0 </w:t>
            </w:r>
          </w:p>
        </w:tc>
        <w:tc>
          <w:tcPr>
            <w:tcW w:w="1848" w:type="dxa"/>
            <w:tcBorders>
              <w:top w:val="single" w:sz="4" w:space="0" w:color="auto"/>
              <w:left w:val="single" w:sz="4" w:space="0" w:color="auto"/>
              <w:bottom w:val="single" w:sz="8" w:space="0" w:color="auto"/>
              <w:right w:val="single" w:sz="4" w:space="0" w:color="auto"/>
            </w:tcBorders>
            <w:shd w:val="clear" w:color="auto" w:fill="auto"/>
            <w:vAlign w:val="center"/>
          </w:tcPr>
          <w:p w:rsidR="00AE0BDA" w:rsidRPr="000117A2" w:rsidRDefault="00A54F4F">
            <w:pPr>
              <w:pStyle w:val="af"/>
              <w:rPr>
                <w:rFonts w:hint="default"/>
                <w:kern w:val="2"/>
              </w:rPr>
            </w:pPr>
            <w:r w:rsidRPr="000117A2">
              <w:rPr>
                <w:kern w:val="2"/>
              </w:rPr>
              <w:t xml:space="preserve">≥430.0 </w:t>
            </w:r>
          </w:p>
        </w:tc>
        <w:tc>
          <w:tcPr>
            <w:tcW w:w="1849" w:type="dxa"/>
            <w:tcBorders>
              <w:top w:val="single" w:sz="4" w:space="0" w:color="auto"/>
              <w:left w:val="single" w:sz="4" w:space="0" w:color="auto"/>
              <w:bottom w:val="single" w:sz="8" w:space="0" w:color="auto"/>
              <w:right w:val="single" w:sz="8" w:space="0" w:color="auto"/>
            </w:tcBorders>
            <w:shd w:val="clear" w:color="auto" w:fill="auto"/>
            <w:vAlign w:val="center"/>
          </w:tcPr>
          <w:p w:rsidR="00AE0BDA" w:rsidRPr="000117A2" w:rsidRDefault="00A54F4F">
            <w:pPr>
              <w:pStyle w:val="af"/>
              <w:rPr>
                <w:rFonts w:hint="default"/>
                <w:kern w:val="2"/>
              </w:rPr>
            </w:pPr>
            <w:r w:rsidRPr="000117A2">
              <w:rPr>
                <w:kern w:val="2"/>
              </w:rPr>
              <w:t xml:space="preserve">≥400.0 </w:t>
            </w:r>
          </w:p>
        </w:tc>
      </w:tr>
    </w:tbl>
    <w:p w:rsidR="00AE0BDA" w:rsidRDefault="00A54F4F" w:rsidP="001D5816">
      <w:pPr>
        <w:adjustRightInd w:val="0"/>
        <w:snapToGrid w:val="0"/>
        <w:spacing w:beforeLines="50" w:line="360" w:lineRule="atLeast"/>
        <w:ind w:firstLineChars="200" w:firstLine="480"/>
        <w:jc w:val="center"/>
        <w:rPr>
          <w:rFonts w:ascii="仿宋" w:eastAsia="仿宋" w:hAnsi="仿宋" w:cs="仿宋"/>
          <w:color w:val="000000"/>
          <w:sz w:val="24"/>
          <w:highlight w:val="yellow"/>
        </w:rPr>
      </w:pPr>
      <w:r w:rsidRPr="000117A2">
        <w:rPr>
          <w:rFonts w:ascii="仿宋" w:eastAsia="仿宋" w:hAnsi="仿宋" w:cs="仿宋" w:hint="eastAsia"/>
          <w:color w:val="000000"/>
          <w:sz w:val="24"/>
        </w:rPr>
        <w:t>表</w:t>
      </w:r>
      <w:r w:rsidR="00285238" w:rsidRPr="000117A2">
        <w:rPr>
          <w:rFonts w:ascii="仿宋" w:eastAsia="仿宋" w:hAnsi="仿宋" w:cs="仿宋" w:hint="eastAsia"/>
          <w:color w:val="000000"/>
          <w:sz w:val="24"/>
        </w:rPr>
        <w:t xml:space="preserve">5  </w:t>
      </w:r>
      <w:r w:rsidR="00285238" w:rsidRPr="00285238">
        <w:rPr>
          <w:rFonts w:ascii="仿宋" w:eastAsia="仿宋" w:hAnsi="仿宋" w:cs="仿宋" w:hint="eastAsia"/>
          <w:color w:val="000000"/>
          <w:sz w:val="24"/>
        </w:rPr>
        <w:t>断裂强力</w:t>
      </w:r>
      <w:r w:rsidR="00285238">
        <w:rPr>
          <w:rFonts w:ascii="仿宋" w:eastAsia="仿宋" w:hAnsi="仿宋" w:cs="仿宋" w:hint="eastAsia"/>
          <w:color w:val="000000"/>
          <w:sz w:val="24"/>
        </w:rPr>
        <w:t>试套表</w:t>
      </w:r>
    </w:p>
    <w:tbl>
      <w:tblPr>
        <w:tblpPr w:leftFromText="180" w:rightFromText="180" w:vertAnchor="text" w:horzAnchor="page" w:tblpX="1793" w:tblpY="404"/>
        <w:tblOverlap w:val="never"/>
        <w:tblW w:w="4821" w:type="pct"/>
        <w:shd w:val="clear" w:color="auto" w:fill="FFFFFF" w:themeFill="background1"/>
        <w:tblCellMar>
          <w:left w:w="0" w:type="dxa"/>
          <w:right w:w="0" w:type="dxa"/>
        </w:tblCellMar>
        <w:tblLook w:val="04A0"/>
      </w:tblPr>
      <w:tblGrid>
        <w:gridCol w:w="945"/>
        <w:gridCol w:w="1159"/>
        <w:gridCol w:w="1182"/>
        <w:gridCol w:w="1182"/>
        <w:gridCol w:w="1182"/>
        <w:gridCol w:w="1182"/>
        <w:gridCol w:w="1206"/>
      </w:tblGrid>
      <w:tr w:rsidR="00AE0BDA">
        <w:trPr>
          <w:trHeight w:val="555"/>
        </w:trPr>
        <w:tc>
          <w:tcPr>
            <w:tcW w:w="58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序号</w:t>
            </w:r>
          </w:p>
        </w:tc>
        <w:tc>
          <w:tcPr>
            <w:tcW w:w="721"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布重</w:t>
            </w:r>
          </w:p>
        </w:tc>
        <w:tc>
          <w:tcPr>
            <w:tcW w:w="735" w:type="pct"/>
            <w:vMerge w:val="restar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项目</w:t>
            </w:r>
          </w:p>
        </w:tc>
        <w:tc>
          <w:tcPr>
            <w:tcW w:w="2955"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断裂强力/N</w:t>
            </w:r>
          </w:p>
        </w:tc>
      </w:tr>
      <w:tr w:rsidR="00AE0BDA">
        <w:trPr>
          <w:trHeight w:val="581"/>
        </w:trPr>
        <w:tc>
          <w:tcPr>
            <w:tcW w:w="587"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21"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35" w:type="pct"/>
            <w:vMerge/>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E0BDA">
            <w:pPr>
              <w:jc w:val="center"/>
              <w:rPr>
                <w:rFonts w:ascii="仿宋" w:eastAsia="仿宋" w:hAnsi="仿宋" w:cs="仿宋"/>
                <w:color w:val="000000"/>
                <w:szCs w:val="21"/>
              </w:rPr>
            </w:pP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设计</w:t>
            </w:r>
          </w:p>
        </w:tc>
        <w:tc>
          <w:tcPr>
            <w:tcW w:w="2219"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实测/偏差率%</w:t>
            </w:r>
          </w:p>
        </w:tc>
      </w:tr>
      <w:tr w:rsidR="00AE0BDA">
        <w:trPr>
          <w:trHeight w:val="317"/>
        </w:trPr>
        <w:tc>
          <w:tcPr>
            <w:tcW w:w="58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721"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273</w:t>
            </w: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852</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861</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868</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843</w:t>
            </w:r>
          </w:p>
        </w:tc>
      </w:tr>
      <w:tr w:rsidR="00AE0BDA">
        <w:trPr>
          <w:trHeight w:val="317"/>
        </w:trPr>
        <w:tc>
          <w:tcPr>
            <w:tcW w:w="587"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21"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482</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459</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468</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493</w:t>
            </w:r>
          </w:p>
        </w:tc>
      </w:tr>
      <w:tr w:rsidR="00AE0BDA">
        <w:trPr>
          <w:trHeight w:val="317"/>
        </w:trPr>
        <w:tc>
          <w:tcPr>
            <w:tcW w:w="58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w:t>
            </w:r>
          </w:p>
        </w:tc>
        <w:tc>
          <w:tcPr>
            <w:tcW w:w="721"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302</w:t>
            </w: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694</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680</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681</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E0BDA">
            <w:pPr>
              <w:widowControl/>
              <w:jc w:val="center"/>
              <w:textAlignment w:val="center"/>
              <w:rPr>
                <w:rFonts w:ascii="仿宋" w:eastAsia="仿宋" w:hAnsi="仿宋" w:cs="仿宋"/>
                <w:color w:val="000000"/>
                <w:szCs w:val="21"/>
              </w:rPr>
            </w:pPr>
          </w:p>
        </w:tc>
      </w:tr>
      <w:tr w:rsidR="00AE0BDA">
        <w:trPr>
          <w:trHeight w:val="317"/>
        </w:trPr>
        <w:tc>
          <w:tcPr>
            <w:tcW w:w="587"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21"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664</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596</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586</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E0BDA">
            <w:pPr>
              <w:jc w:val="center"/>
              <w:rPr>
                <w:rFonts w:ascii="仿宋" w:eastAsia="仿宋" w:hAnsi="仿宋" w:cs="仿宋"/>
                <w:color w:val="000000"/>
                <w:szCs w:val="21"/>
              </w:rPr>
            </w:pPr>
          </w:p>
        </w:tc>
      </w:tr>
      <w:tr w:rsidR="00AE0BDA">
        <w:trPr>
          <w:trHeight w:val="317"/>
        </w:trPr>
        <w:tc>
          <w:tcPr>
            <w:tcW w:w="58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3</w:t>
            </w:r>
          </w:p>
        </w:tc>
        <w:tc>
          <w:tcPr>
            <w:tcW w:w="721"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379</w:t>
            </w: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923</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926</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936</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854</w:t>
            </w:r>
          </w:p>
        </w:tc>
      </w:tr>
      <w:tr w:rsidR="00AE0BDA">
        <w:trPr>
          <w:trHeight w:val="317"/>
        </w:trPr>
        <w:tc>
          <w:tcPr>
            <w:tcW w:w="587"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21"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633</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601</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569</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545</w:t>
            </w:r>
          </w:p>
        </w:tc>
      </w:tr>
      <w:tr w:rsidR="00AE0BDA">
        <w:trPr>
          <w:trHeight w:val="317"/>
        </w:trPr>
        <w:tc>
          <w:tcPr>
            <w:tcW w:w="58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w:t>
            </w:r>
          </w:p>
        </w:tc>
        <w:tc>
          <w:tcPr>
            <w:tcW w:w="721"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410</w:t>
            </w: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1161</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1110</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1063</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999</w:t>
            </w:r>
          </w:p>
        </w:tc>
      </w:tr>
      <w:tr w:rsidR="00AE0BDA">
        <w:trPr>
          <w:trHeight w:val="317"/>
        </w:trPr>
        <w:tc>
          <w:tcPr>
            <w:tcW w:w="587"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21"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544</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526</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485</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459</w:t>
            </w:r>
          </w:p>
        </w:tc>
      </w:tr>
      <w:tr w:rsidR="00AE0BDA">
        <w:trPr>
          <w:trHeight w:val="317"/>
        </w:trPr>
        <w:tc>
          <w:tcPr>
            <w:tcW w:w="58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w:t>
            </w:r>
          </w:p>
        </w:tc>
        <w:tc>
          <w:tcPr>
            <w:tcW w:w="721"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430</w:t>
            </w: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918</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895</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934</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938</w:t>
            </w:r>
          </w:p>
        </w:tc>
      </w:tr>
      <w:tr w:rsidR="00AE0BDA">
        <w:trPr>
          <w:trHeight w:val="317"/>
        </w:trPr>
        <w:tc>
          <w:tcPr>
            <w:tcW w:w="587"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21"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402</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550</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FF0000"/>
                <w:szCs w:val="21"/>
              </w:rPr>
            </w:pPr>
            <w:r>
              <w:rPr>
                <w:rFonts w:ascii="仿宋" w:eastAsia="仿宋" w:hAnsi="仿宋" w:cs="仿宋" w:hint="eastAsia"/>
                <w:color w:val="FF0000"/>
                <w:kern w:val="0"/>
                <w:szCs w:val="21"/>
              </w:rPr>
              <w:t>385</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561</w:t>
            </w:r>
          </w:p>
        </w:tc>
      </w:tr>
      <w:tr w:rsidR="00AE0BDA">
        <w:trPr>
          <w:trHeight w:val="317"/>
        </w:trPr>
        <w:tc>
          <w:tcPr>
            <w:tcW w:w="58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w:t>
            </w:r>
          </w:p>
        </w:tc>
        <w:tc>
          <w:tcPr>
            <w:tcW w:w="721"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423</w:t>
            </w: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819</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822</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823</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880</w:t>
            </w:r>
          </w:p>
        </w:tc>
      </w:tr>
      <w:tr w:rsidR="00AE0BDA">
        <w:trPr>
          <w:trHeight w:val="317"/>
        </w:trPr>
        <w:tc>
          <w:tcPr>
            <w:tcW w:w="587"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21"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754</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803</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814</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832</w:t>
            </w:r>
          </w:p>
        </w:tc>
      </w:tr>
      <w:tr w:rsidR="00AE0BDA">
        <w:trPr>
          <w:trHeight w:val="317"/>
        </w:trPr>
        <w:tc>
          <w:tcPr>
            <w:tcW w:w="58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7</w:t>
            </w:r>
          </w:p>
        </w:tc>
        <w:tc>
          <w:tcPr>
            <w:tcW w:w="721"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406</w:t>
            </w: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811</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762</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750</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775</w:t>
            </w:r>
          </w:p>
        </w:tc>
      </w:tr>
      <w:tr w:rsidR="00AE0BDA">
        <w:trPr>
          <w:trHeight w:val="317"/>
        </w:trPr>
        <w:tc>
          <w:tcPr>
            <w:tcW w:w="587"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21"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544</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527</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474</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457</w:t>
            </w:r>
          </w:p>
        </w:tc>
      </w:tr>
      <w:tr w:rsidR="00AE0BDA">
        <w:trPr>
          <w:trHeight w:val="317"/>
        </w:trPr>
        <w:tc>
          <w:tcPr>
            <w:tcW w:w="58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w:t>
            </w:r>
          </w:p>
        </w:tc>
        <w:tc>
          <w:tcPr>
            <w:tcW w:w="721"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353</w:t>
            </w: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944</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1065</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867</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844</w:t>
            </w:r>
          </w:p>
        </w:tc>
      </w:tr>
      <w:tr w:rsidR="00AE0BDA">
        <w:trPr>
          <w:trHeight w:val="317"/>
        </w:trPr>
        <w:tc>
          <w:tcPr>
            <w:tcW w:w="587"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21"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317</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342</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307</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282</w:t>
            </w:r>
          </w:p>
        </w:tc>
      </w:tr>
      <w:tr w:rsidR="00AE0BDA">
        <w:trPr>
          <w:trHeight w:val="317"/>
        </w:trPr>
        <w:tc>
          <w:tcPr>
            <w:tcW w:w="58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9</w:t>
            </w:r>
          </w:p>
        </w:tc>
        <w:tc>
          <w:tcPr>
            <w:tcW w:w="721"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401</w:t>
            </w: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894</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839</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951</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788</w:t>
            </w:r>
          </w:p>
        </w:tc>
      </w:tr>
      <w:tr w:rsidR="00AE0BDA">
        <w:trPr>
          <w:trHeight w:val="317"/>
        </w:trPr>
        <w:tc>
          <w:tcPr>
            <w:tcW w:w="587"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21"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414</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439</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593</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405</w:t>
            </w:r>
          </w:p>
        </w:tc>
      </w:tr>
      <w:tr w:rsidR="00AE0BDA">
        <w:trPr>
          <w:trHeight w:val="317"/>
        </w:trPr>
        <w:tc>
          <w:tcPr>
            <w:tcW w:w="587"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10</w:t>
            </w:r>
          </w:p>
        </w:tc>
        <w:tc>
          <w:tcPr>
            <w:tcW w:w="721"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54F4F">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366</w:t>
            </w: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经</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1394</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1198</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1359</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1438</w:t>
            </w:r>
          </w:p>
        </w:tc>
      </w:tr>
      <w:tr w:rsidR="00AE0BDA">
        <w:trPr>
          <w:trHeight w:val="335"/>
        </w:trPr>
        <w:tc>
          <w:tcPr>
            <w:tcW w:w="587"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21" w:type="pct"/>
            <w:vMerge/>
            <w:tcBorders>
              <w:top w:val="single" w:sz="4" w:space="0" w:color="000000"/>
              <w:left w:val="single" w:sz="4" w:space="0" w:color="000000"/>
              <w:bottom w:val="single" w:sz="4" w:space="0" w:color="000000"/>
              <w:right w:val="single" w:sz="4" w:space="0" w:color="000000"/>
            </w:tcBorders>
            <w:shd w:val="clear" w:color="auto" w:fill="FFFFFF" w:themeFill="background1"/>
            <w:noWrap/>
            <w:tcMar>
              <w:top w:w="15" w:type="dxa"/>
              <w:left w:w="15" w:type="dxa"/>
              <w:right w:w="15" w:type="dxa"/>
            </w:tcMar>
            <w:vAlign w:val="center"/>
          </w:tcPr>
          <w:p w:rsidR="00AE0BDA" w:rsidRDefault="00AE0BDA">
            <w:pPr>
              <w:jc w:val="center"/>
              <w:rPr>
                <w:rFonts w:ascii="宋体" w:eastAsia="宋体" w:hAnsi="宋体" w:cs="宋体"/>
                <w:color w:val="000000"/>
                <w:sz w:val="24"/>
              </w:rPr>
            </w:pPr>
          </w:p>
        </w:tc>
        <w:tc>
          <w:tcPr>
            <w:tcW w:w="735" w:type="pct"/>
            <w:tcBorders>
              <w:top w:val="single" w:sz="4" w:space="0" w:color="000000"/>
              <w:left w:val="nil"/>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纬</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609</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586</w:t>
            </w:r>
          </w:p>
        </w:tc>
        <w:tc>
          <w:tcPr>
            <w:tcW w:w="735"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548</w:t>
            </w:r>
          </w:p>
        </w:tc>
        <w:tc>
          <w:tcPr>
            <w:tcW w:w="74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AE0BDA" w:rsidRDefault="00A54F4F">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636</w:t>
            </w:r>
          </w:p>
        </w:tc>
      </w:tr>
    </w:tbl>
    <w:p w:rsidR="00AE0BDA" w:rsidRDefault="00AE0BDA">
      <w:pPr>
        <w:adjustRightInd w:val="0"/>
        <w:snapToGrid w:val="0"/>
        <w:spacing w:line="360" w:lineRule="atLeast"/>
        <w:ind w:firstLineChars="200" w:firstLine="482"/>
        <w:rPr>
          <w:rFonts w:ascii="仿宋" w:eastAsia="仿宋" w:hAnsi="仿宋" w:cs="宋体"/>
          <w:b/>
          <w:color w:val="000000"/>
          <w:sz w:val="24"/>
        </w:rPr>
      </w:pPr>
    </w:p>
    <w:p w:rsidR="00AE0BDA" w:rsidRDefault="00A54F4F">
      <w:pPr>
        <w:adjustRightInd w:val="0"/>
        <w:snapToGrid w:val="0"/>
        <w:spacing w:line="360" w:lineRule="atLeast"/>
        <w:ind w:firstLineChars="200" w:firstLine="482"/>
        <w:rPr>
          <w:rFonts w:ascii="仿宋" w:eastAsia="仿宋" w:hAnsi="仿宋" w:cs="宋体"/>
          <w:b/>
          <w:color w:val="000000"/>
          <w:sz w:val="24"/>
        </w:rPr>
      </w:pPr>
      <w:r>
        <w:rPr>
          <w:rFonts w:ascii="仿宋" w:eastAsia="仿宋" w:hAnsi="仿宋" w:cs="宋体" w:hint="eastAsia"/>
          <w:b/>
          <w:color w:val="000000"/>
          <w:sz w:val="24"/>
        </w:rPr>
        <w:t>3.2.5 撕破强力：</w:t>
      </w:r>
    </w:p>
    <w:p w:rsidR="00AE0BDA" w:rsidRPr="000117A2" w:rsidRDefault="00A54F4F" w:rsidP="001D5816">
      <w:pPr>
        <w:adjustRightInd w:val="0"/>
        <w:snapToGrid w:val="0"/>
        <w:spacing w:beforeLines="50" w:line="360" w:lineRule="atLeast"/>
        <w:ind w:firstLineChars="200" w:firstLine="480"/>
        <w:rPr>
          <w:rFonts w:ascii="仿宋" w:eastAsia="仿宋" w:hAnsi="仿宋" w:cs="仿宋"/>
          <w:color w:val="000000"/>
          <w:sz w:val="24"/>
        </w:rPr>
      </w:pPr>
      <w:r>
        <w:rPr>
          <w:rFonts w:ascii="仿宋" w:eastAsia="仿宋" w:hAnsi="仿宋" w:cs="仿宋" w:hint="eastAsia"/>
          <w:color w:val="000000"/>
          <w:sz w:val="24"/>
        </w:rPr>
        <w:t>保暖牛仔布的撕破强力的影响因素有织物经纬纱号数、混纺配比、织物组织、织物密度等，在贸易合同中通常会要求保暖牛仔布的经向、</w:t>
      </w:r>
      <w:r w:rsidRPr="000117A2">
        <w:rPr>
          <w:rFonts w:ascii="仿宋" w:eastAsia="仿宋" w:hAnsi="仿宋" w:cs="仿宋" w:hint="eastAsia"/>
          <w:color w:val="000000"/>
          <w:sz w:val="24"/>
        </w:rPr>
        <w:t>纬向撕破强力，考核要求如下表</w:t>
      </w:r>
      <w:r w:rsidR="00285238" w:rsidRPr="000117A2">
        <w:rPr>
          <w:rFonts w:ascii="仿宋" w:eastAsia="仿宋" w:hAnsi="仿宋" w:cs="仿宋" w:hint="eastAsia"/>
          <w:color w:val="000000"/>
          <w:sz w:val="24"/>
        </w:rPr>
        <w:t>6</w:t>
      </w:r>
      <w:r w:rsidRPr="000117A2">
        <w:rPr>
          <w:rFonts w:ascii="仿宋" w:eastAsia="仿宋" w:hAnsi="仿宋" w:cs="仿宋" w:hint="eastAsia"/>
          <w:color w:val="000000"/>
          <w:sz w:val="24"/>
        </w:rPr>
        <w:t>所示。验证数据如表</w:t>
      </w:r>
      <w:r w:rsidR="00B8012B" w:rsidRPr="000117A2">
        <w:rPr>
          <w:rFonts w:ascii="仿宋" w:eastAsia="仿宋" w:hAnsi="仿宋" w:cs="仿宋" w:hint="eastAsia"/>
          <w:color w:val="000000"/>
          <w:sz w:val="24"/>
        </w:rPr>
        <w:t>7</w:t>
      </w:r>
      <w:r w:rsidRPr="000117A2">
        <w:rPr>
          <w:rFonts w:ascii="仿宋" w:eastAsia="仿宋" w:hAnsi="仿宋" w:cs="仿宋" w:hint="eastAsia"/>
          <w:color w:val="000000"/>
          <w:sz w:val="24"/>
        </w:rPr>
        <w:t>所示</w:t>
      </w:r>
      <w:r w:rsidR="000117A2">
        <w:rPr>
          <w:rFonts w:ascii="仿宋" w:eastAsia="仿宋" w:hAnsi="仿宋" w:cs="仿宋" w:hint="eastAsia"/>
          <w:color w:val="000000"/>
          <w:sz w:val="24"/>
        </w:rPr>
        <w:t>。</w:t>
      </w:r>
    </w:p>
    <w:p w:rsidR="00285238" w:rsidRPr="000117A2" w:rsidRDefault="00285238" w:rsidP="001D5816">
      <w:pPr>
        <w:adjustRightInd w:val="0"/>
        <w:snapToGrid w:val="0"/>
        <w:spacing w:beforeLines="50" w:line="360" w:lineRule="atLeast"/>
        <w:ind w:firstLineChars="200" w:firstLine="480"/>
        <w:jc w:val="center"/>
        <w:rPr>
          <w:rFonts w:ascii="仿宋" w:eastAsia="仿宋" w:hAnsi="仿宋" w:cs="仿宋"/>
          <w:color w:val="000000"/>
          <w:sz w:val="24"/>
        </w:rPr>
      </w:pPr>
      <w:r w:rsidRPr="000117A2">
        <w:rPr>
          <w:rFonts w:ascii="仿宋" w:eastAsia="仿宋" w:hAnsi="仿宋" w:cs="仿宋" w:hint="eastAsia"/>
          <w:color w:val="000000"/>
          <w:sz w:val="24"/>
        </w:rPr>
        <w:t>表6  撕破强力考核要求</w:t>
      </w:r>
    </w:p>
    <w:tbl>
      <w:tblPr>
        <w:tblStyle w:val="a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886"/>
        <w:gridCol w:w="963"/>
        <w:gridCol w:w="1573"/>
        <w:gridCol w:w="1634"/>
        <w:gridCol w:w="1634"/>
        <w:gridCol w:w="1636"/>
      </w:tblGrid>
      <w:tr w:rsidR="00285238" w:rsidRPr="000117A2" w:rsidTr="00486CF4">
        <w:trPr>
          <w:trHeight w:val="80"/>
          <w:jc w:val="center"/>
        </w:trPr>
        <w:tc>
          <w:tcPr>
            <w:tcW w:w="1001" w:type="dxa"/>
            <w:vMerge w:val="restart"/>
            <w:tcBorders>
              <w:top w:val="single" w:sz="8" w:space="0" w:color="auto"/>
              <w:left w:val="single" w:sz="8" w:space="0" w:color="auto"/>
              <w:bottom w:val="single" w:sz="8" w:space="0" w:color="auto"/>
              <w:right w:val="single" w:sz="4"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宋体" w:eastAsia="宋体" w:hAnsi="Times New Roman" w:cs="Times New Roman" w:hint="eastAsia"/>
                <w:sz w:val="18"/>
                <w:szCs w:val="20"/>
              </w:rPr>
              <w:t>撕破强力/N</w:t>
            </w:r>
          </w:p>
        </w:tc>
        <w:tc>
          <w:tcPr>
            <w:tcW w:w="102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285238" w:rsidRPr="000117A2" w:rsidRDefault="00285238" w:rsidP="00486CF4">
            <w:pPr>
              <w:pStyle w:val="aa"/>
              <w:widowControl/>
              <w:autoSpaceDE w:val="0"/>
              <w:autoSpaceDN w:val="0"/>
              <w:jc w:val="center"/>
              <w:rPr>
                <w:rFonts w:ascii="Times New Roman" w:hAnsi="Times New Roman" w:cs="Times New Roman"/>
              </w:rPr>
            </w:pPr>
            <w:r w:rsidRPr="000117A2">
              <w:rPr>
                <w:rFonts w:ascii="Times New Roman" w:eastAsia="宋体" w:hAnsi="Times New Roman" w:cs="Times New Roman"/>
                <w:sz w:val="18"/>
                <w:szCs w:val="20"/>
              </w:rPr>
              <w:t>339g/m</w:t>
            </w:r>
            <w:r w:rsidRPr="000117A2">
              <w:rPr>
                <w:rFonts w:ascii="Times New Roman" w:eastAsia="宋体" w:hAnsi="Times New Roman" w:cs="Times New Roman"/>
                <w:sz w:val="18"/>
                <w:szCs w:val="20"/>
                <w:vertAlign w:val="superscript"/>
              </w:rPr>
              <w:t>2</w:t>
            </w:r>
            <w:r w:rsidRPr="000117A2">
              <w:rPr>
                <w:rFonts w:ascii="Times New Roman" w:eastAsia="宋体" w:hAnsi="Times New Roman" w:cs="Times New Roman" w:hint="eastAsia"/>
                <w:sz w:val="18"/>
                <w:szCs w:val="20"/>
              </w:rPr>
              <w:t>以下</w:t>
            </w:r>
          </w:p>
        </w:tc>
        <w:tc>
          <w:tcPr>
            <w:tcW w:w="1807" w:type="dxa"/>
            <w:tcBorders>
              <w:top w:val="single" w:sz="8" w:space="0" w:color="auto"/>
              <w:left w:val="single" w:sz="4" w:space="0" w:color="auto"/>
              <w:bottom w:val="single" w:sz="4" w:space="0" w:color="auto"/>
              <w:right w:val="single" w:sz="4"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宋体" w:eastAsia="宋体" w:hAnsi="Times New Roman" w:cs="Times New Roman" w:hint="eastAsia"/>
                <w:sz w:val="18"/>
                <w:szCs w:val="20"/>
              </w:rPr>
              <w:t>经向</w:t>
            </w:r>
          </w:p>
        </w:tc>
        <w:tc>
          <w:tcPr>
            <w:tcW w:w="1848" w:type="dxa"/>
            <w:tcBorders>
              <w:top w:val="single" w:sz="8" w:space="0" w:color="auto"/>
              <w:left w:val="single" w:sz="4" w:space="0" w:color="auto"/>
              <w:bottom w:val="single" w:sz="4" w:space="0" w:color="auto"/>
              <w:right w:val="single" w:sz="4"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宋体" w:eastAsia="宋体" w:hAnsi="Times New Roman" w:cs="Times New Roman" w:hint="eastAsia"/>
                <w:sz w:val="18"/>
                <w:szCs w:val="20"/>
              </w:rPr>
              <w:t xml:space="preserve">≥40.0 </w:t>
            </w:r>
          </w:p>
        </w:tc>
        <w:tc>
          <w:tcPr>
            <w:tcW w:w="1848" w:type="dxa"/>
            <w:tcBorders>
              <w:top w:val="single" w:sz="8" w:space="0" w:color="auto"/>
              <w:left w:val="single" w:sz="4" w:space="0" w:color="auto"/>
              <w:bottom w:val="single" w:sz="4" w:space="0" w:color="auto"/>
              <w:right w:val="single" w:sz="4"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宋体" w:eastAsia="宋体" w:hAnsi="Times New Roman" w:cs="Times New Roman" w:hint="eastAsia"/>
                <w:sz w:val="18"/>
                <w:szCs w:val="20"/>
              </w:rPr>
              <w:t xml:space="preserve">≥35.0 </w:t>
            </w:r>
          </w:p>
        </w:tc>
        <w:tc>
          <w:tcPr>
            <w:tcW w:w="1849" w:type="dxa"/>
            <w:tcBorders>
              <w:top w:val="single" w:sz="8" w:space="0" w:color="auto"/>
              <w:left w:val="single" w:sz="4" w:space="0" w:color="auto"/>
              <w:bottom w:val="single" w:sz="4" w:space="0" w:color="auto"/>
              <w:right w:val="single" w:sz="8"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宋体" w:eastAsia="宋体" w:hAnsi="Times New Roman" w:cs="Times New Roman" w:hint="eastAsia"/>
                <w:sz w:val="18"/>
                <w:szCs w:val="20"/>
              </w:rPr>
              <w:t xml:space="preserve">30.0 </w:t>
            </w:r>
          </w:p>
        </w:tc>
      </w:tr>
      <w:tr w:rsidR="00285238" w:rsidRPr="000117A2" w:rsidTr="00486CF4">
        <w:trPr>
          <w:trHeight w:val="80"/>
          <w:jc w:val="center"/>
        </w:trPr>
        <w:tc>
          <w:tcPr>
            <w:tcW w:w="1001" w:type="dxa"/>
            <w:vMerge/>
            <w:tcBorders>
              <w:top w:val="single" w:sz="8" w:space="0" w:color="auto"/>
              <w:left w:val="single" w:sz="8" w:space="0" w:color="auto"/>
              <w:bottom w:val="single" w:sz="8" w:space="0" w:color="auto"/>
              <w:right w:val="single" w:sz="4" w:space="0" w:color="auto"/>
            </w:tcBorders>
            <w:shd w:val="clear" w:color="auto" w:fill="auto"/>
            <w:vAlign w:val="center"/>
          </w:tcPr>
          <w:p w:rsidR="00285238" w:rsidRPr="000117A2" w:rsidRDefault="00285238" w:rsidP="00486CF4">
            <w:pPr>
              <w:rPr>
                <w:rFonts w:ascii="Calibri" w:hAnsi="Calibri" w:cs="Calibri"/>
                <w:sz w:val="20"/>
                <w:szCs w:val="20"/>
              </w:rPr>
            </w:pPr>
          </w:p>
        </w:tc>
        <w:tc>
          <w:tcPr>
            <w:tcW w:w="1021" w:type="dxa"/>
            <w:vMerge/>
            <w:tcBorders>
              <w:top w:val="single" w:sz="8" w:space="0" w:color="auto"/>
              <w:left w:val="single" w:sz="4" w:space="0" w:color="auto"/>
              <w:bottom w:val="single" w:sz="4" w:space="0" w:color="auto"/>
              <w:right w:val="single" w:sz="4" w:space="0" w:color="auto"/>
            </w:tcBorders>
            <w:shd w:val="clear" w:color="auto" w:fill="auto"/>
            <w:vAlign w:val="center"/>
          </w:tcPr>
          <w:p w:rsidR="00285238" w:rsidRPr="000117A2" w:rsidRDefault="00285238" w:rsidP="00486CF4">
            <w:pPr>
              <w:rPr>
                <w:rFonts w:ascii="Calibri" w:hAnsi="Calibri" w:cs="Calibri"/>
                <w:sz w:val="20"/>
                <w:szCs w:val="20"/>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宋体" w:eastAsia="宋体" w:hAnsi="Times New Roman" w:cs="Times New Roman" w:hint="eastAsia"/>
                <w:sz w:val="18"/>
                <w:szCs w:val="20"/>
              </w:rPr>
              <w:t>纬向</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宋体" w:eastAsia="宋体" w:hAnsi="Times New Roman" w:cs="Times New Roman" w:hint="eastAsia"/>
                <w:sz w:val="18"/>
                <w:szCs w:val="20"/>
              </w:rPr>
              <w:t xml:space="preserve">≥22.0 </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宋体" w:eastAsia="宋体" w:hAnsi="Times New Roman" w:cs="Times New Roman" w:hint="eastAsia"/>
                <w:sz w:val="18"/>
                <w:szCs w:val="20"/>
              </w:rPr>
              <w:t xml:space="preserve">≥18.0 </w:t>
            </w:r>
          </w:p>
        </w:tc>
        <w:tc>
          <w:tcPr>
            <w:tcW w:w="1849" w:type="dxa"/>
            <w:tcBorders>
              <w:top w:val="single" w:sz="4" w:space="0" w:color="auto"/>
              <w:left w:val="single" w:sz="4" w:space="0" w:color="auto"/>
              <w:bottom w:val="single" w:sz="4" w:space="0" w:color="auto"/>
              <w:right w:val="single" w:sz="8"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宋体" w:eastAsia="宋体" w:hAnsi="Times New Roman" w:cs="Times New Roman" w:hint="eastAsia"/>
                <w:sz w:val="18"/>
                <w:szCs w:val="20"/>
              </w:rPr>
              <w:t xml:space="preserve">≥16.0 </w:t>
            </w:r>
          </w:p>
        </w:tc>
      </w:tr>
      <w:tr w:rsidR="00285238" w:rsidRPr="000117A2" w:rsidTr="00486CF4">
        <w:trPr>
          <w:trHeight w:val="80"/>
          <w:jc w:val="center"/>
        </w:trPr>
        <w:tc>
          <w:tcPr>
            <w:tcW w:w="1001" w:type="dxa"/>
            <w:vMerge/>
            <w:tcBorders>
              <w:top w:val="single" w:sz="8" w:space="0" w:color="auto"/>
              <w:left w:val="single" w:sz="8" w:space="0" w:color="auto"/>
              <w:bottom w:val="single" w:sz="8" w:space="0" w:color="auto"/>
              <w:right w:val="single" w:sz="4" w:space="0" w:color="auto"/>
            </w:tcBorders>
            <w:shd w:val="clear" w:color="auto" w:fill="auto"/>
            <w:vAlign w:val="center"/>
          </w:tcPr>
          <w:p w:rsidR="00285238" w:rsidRPr="000117A2" w:rsidRDefault="00285238" w:rsidP="00486CF4">
            <w:pPr>
              <w:rPr>
                <w:rFonts w:ascii="Calibri" w:hAnsi="Calibri" w:cs="Calibri"/>
                <w:sz w:val="20"/>
                <w:szCs w:val="20"/>
              </w:rPr>
            </w:pPr>
          </w:p>
        </w:tc>
        <w:tc>
          <w:tcPr>
            <w:tcW w:w="1021" w:type="dxa"/>
            <w:vMerge w:val="restart"/>
            <w:tcBorders>
              <w:top w:val="single" w:sz="4" w:space="0" w:color="auto"/>
              <w:left w:val="single" w:sz="4" w:space="0" w:color="auto"/>
              <w:bottom w:val="single" w:sz="8" w:space="0" w:color="auto"/>
              <w:right w:val="single" w:sz="4"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Times New Roman" w:eastAsia="宋体" w:hAnsi="Times New Roman" w:cs="Times New Roman"/>
                <w:sz w:val="18"/>
                <w:szCs w:val="20"/>
              </w:rPr>
              <w:t>339g/m</w:t>
            </w:r>
            <w:r w:rsidRPr="000117A2">
              <w:rPr>
                <w:rFonts w:ascii="Times New Roman" w:eastAsia="宋体" w:hAnsi="Times New Roman" w:cs="Times New Roman"/>
                <w:sz w:val="18"/>
                <w:szCs w:val="20"/>
                <w:vertAlign w:val="superscript"/>
              </w:rPr>
              <w:t>2</w:t>
            </w:r>
            <w:r w:rsidRPr="000117A2">
              <w:rPr>
                <w:rFonts w:ascii="宋体" w:eastAsia="宋体" w:hAnsi="Times New Roman" w:cs="Times New Roman" w:hint="eastAsia"/>
                <w:sz w:val="18"/>
                <w:szCs w:val="20"/>
              </w:rPr>
              <w:t>以上</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宋体" w:eastAsia="宋体" w:hAnsi="Times New Roman" w:cs="Times New Roman" w:hint="eastAsia"/>
                <w:sz w:val="18"/>
                <w:szCs w:val="20"/>
              </w:rPr>
              <w:t>经向</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宋体" w:eastAsia="宋体" w:hAnsi="Times New Roman" w:cs="Times New Roman" w:hint="eastAsia"/>
                <w:sz w:val="18"/>
                <w:szCs w:val="20"/>
              </w:rPr>
              <w:t xml:space="preserve">≥55.0 </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宋体" w:eastAsia="宋体" w:hAnsi="Times New Roman" w:cs="Times New Roman" w:hint="eastAsia"/>
                <w:sz w:val="18"/>
                <w:szCs w:val="20"/>
              </w:rPr>
              <w:t xml:space="preserve">≥50.0 </w:t>
            </w:r>
          </w:p>
        </w:tc>
        <w:tc>
          <w:tcPr>
            <w:tcW w:w="1849" w:type="dxa"/>
            <w:tcBorders>
              <w:top w:val="single" w:sz="4" w:space="0" w:color="auto"/>
              <w:left w:val="single" w:sz="4" w:space="0" w:color="auto"/>
              <w:bottom w:val="single" w:sz="4" w:space="0" w:color="auto"/>
              <w:right w:val="single" w:sz="8"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宋体" w:eastAsia="宋体" w:hAnsi="Times New Roman" w:cs="Times New Roman" w:hint="eastAsia"/>
                <w:sz w:val="18"/>
                <w:szCs w:val="20"/>
              </w:rPr>
              <w:t xml:space="preserve">≥45.0 </w:t>
            </w:r>
          </w:p>
        </w:tc>
      </w:tr>
      <w:tr w:rsidR="00285238" w:rsidRPr="000117A2" w:rsidTr="00486CF4">
        <w:trPr>
          <w:trHeight w:val="80"/>
          <w:jc w:val="center"/>
        </w:trPr>
        <w:tc>
          <w:tcPr>
            <w:tcW w:w="1001" w:type="dxa"/>
            <w:vMerge/>
            <w:tcBorders>
              <w:top w:val="single" w:sz="8" w:space="0" w:color="auto"/>
              <w:left w:val="single" w:sz="8" w:space="0" w:color="auto"/>
              <w:bottom w:val="single" w:sz="8" w:space="0" w:color="auto"/>
              <w:right w:val="single" w:sz="4" w:space="0" w:color="auto"/>
            </w:tcBorders>
            <w:shd w:val="clear" w:color="auto" w:fill="auto"/>
            <w:vAlign w:val="center"/>
          </w:tcPr>
          <w:p w:rsidR="00285238" w:rsidRPr="000117A2" w:rsidRDefault="00285238" w:rsidP="00486CF4">
            <w:pPr>
              <w:rPr>
                <w:rFonts w:ascii="Calibri" w:hAnsi="Calibri" w:cs="Calibri"/>
                <w:sz w:val="20"/>
                <w:szCs w:val="20"/>
              </w:rPr>
            </w:pPr>
          </w:p>
        </w:tc>
        <w:tc>
          <w:tcPr>
            <w:tcW w:w="1021" w:type="dxa"/>
            <w:vMerge/>
            <w:tcBorders>
              <w:top w:val="single" w:sz="4" w:space="0" w:color="auto"/>
              <w:left w:val="single" w:sz="4" w:space="0" w:color="auto"/>
              <w:bottom w:val="single" w:sz="8" w:space="0" w:color="auto"/>
              <w:right w:val="single" w:sz="4" w:space="0" w:color="auto"/>
            </w:tcBorders>
            <w:shd w:val="clear" w:color="auto" w:fill="auto"/>
            <w:vAlign w:val="center"/>
          </w:tcPr>
          <w:p w:rsidR="00285238" w:rsidRPr="000117A2" w:rsidRDefault="00285238" w:rsidP="00486CF4">
            <w:pPr>
              <w:rPr>
                <w:rFonts w:ascii="Calibri" w:hAnsi="Calibri" w:cs="Calibri"/>
                <w:sz w:val="20"/>
                <w:szCs w:val="20"/>
              </w:rPr>
            </w:pPr>
          </w:p>
        </w:tc>
        <w:tc>
          <w:tcPr>
            <w:tcW w:w="1807" w:type="dxa"/>
            <w:tcBorders>
              <w:top w:val="single" w:sz="4" w:space="0" w:color="auto"/>
              <w:left w:val="single" w:sz="4" w:space="0" w:color="auto"/>
              <w:bottom w:val="single" w:sz="8" w:space="0" w:color="auto"/>
              <w:right w:val="single" w:sz="4"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宋体" w:eastAsia="宋体" w:hAnsi="Times New Roman" w:cs="Times New Roman" w:hint="eastAsia"/>
                <w:sz w:val="18"/>
                <w:szCs w:val="20"/>
              </w:rPr>
              <w:t>纬向</w:t>
            </w:r>
          </w:p>
        </w:tc>
        <w:tc>
          <w:tcPr>
            <w:tcW w:w="1848" w:type="dxa"/>
            <w:tcBorders>
              <w:top w:val="single" w:sz="4" w:space="0" w:color="auto"/>
              <w:left w:val="single" w:sz="4" w:space="0" w:color="auto"/>
              <w:bottom w:val="single" w:sz="8" w:space="0" w:color="auto"/>
              <w:right w:val="single" w:sz="4"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宋体" w:eastAsia="宋体" w:hAnsi="Times New Roman" w:cs="Times New Roman" w:hint="eastAsia"/>
                <w:sz w:val="18"/>
                <w:szCs w:val="20"/>
              </w:rPr>
              <w:t xml:space="preserve">≥30.0 </w:t>
            </w:r>
          </w:p>
        </w:tc>
        <w:tc>
          <w:tcPr>
            <w:tcW w:w="1848" w:type="dxa"/>
            <w:tcBorders>
              <w:top w:val="single" w:sz="4" w:space="0" w:color="auto"/>
              <w:left w:val="single" w:sz="4" w:space="0" w:color="auto"/>
              <w:bottom w:val="single" w:sz="8" w:space="0" w:color="auto"/>
              <w:right w:val="single" w:sz="4"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宋体" w:eastAsia="宋体" w:hAnsi="Times New Roman" w:cs="Times New Roman" w:hint="eastAsia"/>
                <w:sz w:val="18"/>
                <w:szCs w:val="20"/>
              </w:rPr>
              <w:t xml:space="preserve">≥28.0 </w:t>
            </w:r>
          </w:p>
        </w:tc>
        <w:tc>
          <w:tcPr>
            <w:tcW w:w="1849" w:type="dxa"/>
            <w:tcBorders>
              <w:top w:val="single" w:sz="4" w:space="0" w:color="auto"/>
              <w:left w:val="single" w:sz="4" w:space="0" w:color="auto"/>
              <w:bottom w:val="single" w:sz="8" w:space="0" w:color="auto"/>
              <w:right w:val="single" w:sz="8" w:space="0" w:color="auto"/>
            </w:tcBorders>
            <w:shd w:val="clear" w:color="auto" w:fill="auto"/>
            <w:vAlign w:val="center"/>
          </w:tcPr>
          <w:p w:rsidR="00285238" w:rsidRPr="000117A2" w:rsidRDefault="00285238" w:rsidP="00486CF4">
            <w:pPr>
              <w:pStyle w:val="aa"/>
              <w:widowControl/>
              <w:autoSpaceDE w:val="0"/>
              <w:autoSpaceDN w:val="0"/>
              <w:jc w:val="center"/>
            </w:pPr>
            <w:r w:rsidRPr="000117A2">
              <w:rPr>
                <w:rFonts w:ascii="宋体" w:eastAsia="宋体" w:hAnsi="Times New Roman" w:cs="Times New Roman" w:hint="eastAsia"/>
                <w:sz w:val="18"/>
                <w:szCs w:val="20"/>
              </w:rPr>
              <w:t xml:space="preserve">≥24.0 </w:t>
            </w:r>
          </w:p>
        </w:tc>
      </w:tr>
    </w:tbl>
    <w:p w:rsidR="00285238" w:rsidRDefault="00285238" w:rsidP="001D5816">
      <w:pPr>
        <w:adjustRightInd w:val="0"/>
        <w:snapToGrid w:val="0"/>
        <w:spacing w:beforeLines="50" w:line="360" w:lineRule="atLeast"/>
        <w:ind w:firstLineChars="200" w:firstLine="480"/>
        <w:jc w:val="center"/>
        <w:rPr>
          <w:rFonts w:ascii="仿宋" w:eastAsia="仿宋" w:hAnsi="仿宋" w:cs="仿宋"/>
          <w:color w:val="000000"/>
          <w:sz w:val="24"/>
          <w:highlight w:val="yellow"/>
        </w:rPr>
      </w:pPr>
      <w:r w:rsidRPr="000117A2">
        <w:rPr>
          <w:rFonts w:ascii="仿宋" w:eastAsia="仿宋" w:hAnsi="仿宋" w:cs="仿宋" w:hint="eastAsia"/>
          <w:color w:val="000000"/>
          <w:sz w:val="24"/>
        </w:rPr>
        <w:t>表7  撕破强力</w:t>
      </w:r>
      <w:r>
        <w:rPr>
          <w:rFonts w:ascii="仿宋" w:eastAsia="仿宋" w:hAnsi="仿宋" w:cs="仿宋" w:hint="eastAsia"/>
          <w:color w:val="000000"/>
          <w:sz w:val="24"/>
        </w:rPr>
        <w:t>试套表</w:t>
      </w:r>
    </w:p>
    <w:tbl>
      <w:tblPr>
        <w:tblpPr w:leftFromText="180" w:rightFromText="180" w:vertAnchor="text" w:horzAnchor="margin" w:tblpXSpec="center" w:tblpY="262"/>
        <w:tblOverlap w:val="never"/>
        <w:tblW w:w="5000" w:type="pct"/>
        <w:shd w:val="clear" w:color="auto" w:fill="FFFFFF" w:themeFill="background1"/>
        <w:tblCellMar>
          <w:left w:w="0" w:type="dxa"/>
          <w:right w:w="0" w:type="dxa"/>
        </w:tblCellMar>
        <w:tblLook w:val="04A0"/>
      </w:tblPr>
      <w:tblGrid>
        <w:gridCol w:w="2082"/>
        <w:gridCol w:w="2084"/>
        <w:gridCol w:w="2084"/>
        <w:gridCol w:w="2086"/>
      </w:tblGrid>
      <w:tr w:rsidR="00285238" w:rsidTr="006E61AA">
        <w:trPr>
          <w:trHeight w:val="58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撕破强力/N</w:t>
            </w:r>
          </w:p>
        </w:tc>
      </w:tr>
      <w:tr w:rsidR="00285238" w:rsidTr="006E61AA">
        <w:trPr>
          <w:trHeight w:val="61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设计</w:t>
            </w:r>
          </w:p>
        </w:tc>
        <w:tc>
          <w:tcPr>
            <w:tcW w:w="3751"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实测</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40</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55</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55</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58</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31</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40</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34</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34</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40</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54</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50</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52</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40</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43</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43</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44</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40</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54</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56.8</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57.2</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31</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47.3</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55.4</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55.8</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50</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55</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53</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56.4</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40</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40.4</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40.9</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42.3</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50</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52.9</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55.5</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53</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40</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64</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FF0000"/>
                <w:szCs w:val="21"/>
              </w:rPr>
            </w:pPr>
            <w:r>
              <w:rPr>
                <w:rFonts w:ascii="仿宋" w:eastAsia="仿宋" w:hAnsi="仿宋" w:cs="仿宋" w:hint="eastAsia"/>
                <w:color w:val="FF0000"/>
                <w:kern w:val="0"/>
                <w:szCs w:val="21"/>
              </w:rPr>
              <w:t>64</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64</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50</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64</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60.8</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57.9</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32</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36.6</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48.2</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48.6</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50</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62.4</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59.3</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jc w:val="center"/>
              <w:rPr>
                <w:rFonts w:ascii="仿宋" w:eastAsia="仿宋" w:hAnsi="仿宋" w:cs="仿宋"/>
                <w:color w:val="000000"/>
                <w:szCs w:val="21"/>
              </w:rPr>
            </w:pP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40</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40</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31.7</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jc w:val="center"/>
              <w:rPr>
                <w:rFonts w:ascii="仿宋" w:eastAsia="仿宋" w:hAnsi="仿宋" w:cs="仿宋"/>
                <w:color w:val="000000"/>
                <w:szCs w:val="21"/>
              </w:rPr>
            </w:pP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60</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64</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64</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64</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60</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64</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64</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62.3</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55</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64</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64</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64</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45</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61.9</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61.9</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64</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40</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55.7</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54.2</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56</w:t>
            </w:r>
          </w:p>
        </w:tc>
      </w:tr>
      <w:tr w:rsidR="00285238" w:rsidTr="006E61AA">
        <w:trPr>
          <w:trHeight w:val="285"/>
        </w:trPr>
        <w:tc>
          <w:tcPr>
            <w:tcW w:w="12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28</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36.7</w:t>
            </w:r>
          </w:p>
        </w:tc>
        <w:tc>
          <w:tcPr>
            <w:tcW w:w="1250"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34.5</w:t>
            </w:r>
          </w:p>
        </w:tc>
        <w:tc>
          <w:tcPr>
            <w:tcW w:w="1251"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rsidR="00285238" w:rsidRDefault="00285238" w:rsidP="006E61AA">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31</w:t>
            </w:r>
          </w:p>
        </w:tc>
      </w:tr>
    </w:tbl>
    <w:p w:rsidR="00AE0BDA" w:rsidRPr="00CC229F" w:rsidRDefault="00A54F4F">
      <w:pPr>
        <w:adjustRightInd w:val="0"/>
        <w:snapToGrid w:val="0"/>
        <w:spacing w:line="360" w:lineRule="atLeast"/>
        <w:ind w:firstLineChars="200" w:firstLine="482"/>
        <w:rPr>
          <w:rFonts w:ascii="仿宋" w:eastAsia="仿宋" w:hAnsi="仿宋" w:cs="宋体"/>
          <w:b/>
          <w:color w:val="000000"/>
          <w:sz w:val="24"/>
        </w:rPr>
      </w:pPr>
      <w:r w:rsidRPr="00CC229F">
        <w:rPr>
          <w:rFonts w:ascii="仿宋" w:eastAsia="仿宋" w:hAnsi="仿宋" w:cs="宋体" w:hint="eastAsia"/>
          <w:b/>
          <w:color w:val="000000"/>
          <w:sz w:val="24"/>
        </w:rPr>
        <w:t>3.2.6  保暖性能</w:t>
      </w:r>
    </w:p>
    <w:p w:rsidR="00FD022C" w:rsidRPr="00FD022C" w:rsidRDefault="00FD022C" w:rsidP="00FD022C">
      <w:pPr>
        <w:adjustRightInd w:val="0"/>
        <w:snapToGrid w:val="0"/>
        <w:spacing w:line="360" w:lineRule="atLeast"/>
        <w:ind w:firstLineChars="200" w:firstLine="480"/>
        <w:rPr>
          <w:rFonts w:ascii="仿宋" w:eastAsia="仿宋" w:hAnsi="仿宋" w:cs="宋体"/>
          <w:color w:val="000000"/>
          <w:sz w:val="24"/>
        </w:rPr>
      </w:pPr>
      <w:r w:rsidRPr="00FD022C">
        <w:rPr>
          <w:rFonts w:ascii="仿宋" w:eastAsia="仿宋" w:hAnsi="仿宋" w:cs="宋体" w:hint="eastAsia"/>
          <w:color w:val="000000"/>
          <w:sz w:val="24"/>
        </w:rPr>
        <w:t>纺织材料的保暖性很大程度上取决于纤维层中夹持的空气的状态和数量。在空气不流动的前提下，保持的空气越多，纤维层的保暖性越好。</w:t>
      </w:r>
      <w:r>
        <w:rPr>
          <w:rFonts w:ascii="仿宋" w:eastAsia="仿宋" w:hAnsi="仿宋" w:cs="宋体" w:hint="eastAsia"/>
          <w:color w:val="000000"/>
          <w:sz w:val="24"/>
        </w:rPr>
        <w:t>根据客户需求和贸易规定，优等品：</w:t>
      </w:r>
      <w:r w:rsidRPr="00FD022C">
        <w:rPr>
          <w:rFonts w:ascii="仿宋" w:eastAsia="仿宋" w:hAnsi="仿宋" w:cs="宋体" w:hint="eastAsia"/>
          <w:color w:val="000000"/>
          <w:sz w:val="24"/>
        </w:rPr>
        <w:t>保温率≥31</w:t>
      </w:r>
      <w:r>
        <w:rPr>
          <w:rFonts w:ascii="仿宋" w:eastAsia="仿宋" w:hAnsi="仿宋" w:cs="宋体" w:hint="eastAsia"/>
          <w:color w:val="000000"/>
          <w:sz w:val="24"/>
        </w:rPr>
        <w:t>%，一等品：保温率</w:t>
      </w:r>
      <w:r w:rsidRPr="00FD022C">
        <w:rPr>
          <w:rFonts w:ascii="仿宋" w:eastAsia="仿宋" w:hAnsi="仿宋" w:cs="宋体" w:hint="eastAsia"/>
          <w:color w:val="000000"/>
          <w:sz w:val="24"/>
        </w:rPr>
        <w:t>≥29</w:t>
      </w:r>
      <w:r>
        <w:rPr>
          <w:rFonts w:ascii="仿宋" w:eastAsia="仿宋" w:hAnsi="仿宋" w:cs="宋体" w:hint="eastAsia"/>
          <w:color w:val="000000"/>
          <w:sz w:val="24"/>
        </w:rPr>
        <w:t>%，合格品</w:t>
      </w:r>
      <w:r w:rsidRPr="00FD022C">
        <w:rPr>
          <w:rFonts w:ascii="仿宋" w:eastAsia="仿宋" w:hAnsi="仿宋" w:cs="宋体" w:hint="eastAsia"/>
          <w:color w:val="000000"/>
          <w:sz w:val="24"/>
        </w:rPr>
        <w:t>≥2</w:t>
      </w:r>
      <w:r>
        <w:rPr>
          <w:rFonts w:ascii="仿宋" w:eastAsia="仿宋" w:hAnsi="仿宋" w:cs="宋体" w:hint="eastAsia"/>
          <w:color w:val="000000"/>
          <w:sz w:val="24"/>
        </w:rPr>
        <w:t>7</w:t>
      </w:r>
      <w:r w:rsidRPr="00FD022C">
        <w:rPr>
          <w:rFonts w:ascii="仿宋" w:eastAsia="仿宋" w:hAnsi="仿宋" w:cs="宋体" w:hint="eastAsia"/>
          <w:color w:val="000000"/>
          <w:sz w:val="24"/>
        </w:rPr>
        <w:t>%</w:t>
      </w:r>
      <w:r>
        <w:rPr>
          <w:rFonts w:ascii="仿宋" w:eastAsia="仿宋" w:hAnsi="仿宋" w:cs="宋体" w:hint="eastAsia"/>
          <w:color w:val="000000"/>
          <w:sz w:val="24"/>
        </w:rPr>
        <w:t>。</w:t>
      </w:r>
      <w:r w:rsidR="00CC229F">
        <w:rPr>
          <w:rFonts w:ascii="仿宋" w:eastAsia="仿宋" w:hAnsi="仿宋" w:cs="宋体" w:hint="eastAsia"/>
          <w:color w:val="000000"/>
          <w:sz w:val="24"/>
        </w:rPr>
        <w:t>如</w:t>
      </w:r>
      <w:r w:rsidR="00CC229F" w:rsidRPr="00CC229F">
        <w:rPr>
          <w:rFonts w:ascii="仿宋" w:eastAsia="仿宋" w:hAnsi="仿宋" w:cs="宋体" w:hint="eastAsia"/>
          <w:color w:val="000000"/>
          <w:sz w:val="24"/>
        </w:rPr>
        <w:t>保温率设计</w:t>
      </w:r>
      <w:r w:rsidR="00CC229F">
        <w:rPr>
          <w:rFonts w:ascii="仿宋" w:eastAsia="仿宋" w:hAnsi="仿宋" w:cs="宋体" w:hint="eastAsia"/>
          <w:color w:val="000000"/>
          <w:sz w:val="24"/>
        </w:rPr>
        <w:t>设置30%，试套后保温率均可满足要求。</w:t>
      </w:r>
    </w:p>
    <w:p w:rsidR="00FD022C" w:rsidRDefault="00FD022C" w:rsidP="00CC229F">
      <w:pPr>
        <w:adjustRightInd w:val="0"/>
        <w:snapToGrid w:val="0"/>
        <w:spacing w:line="360" w:lineRule="atLeast"/>
        <w:ind w:firstLineChars="200" w:firstLine="482"/>
        <w:jc w:val="center"/>
        <w:rPr>
          <w:rFonts w:ascii="仿宋" w:eastAsia="仿宋" w:hAnsi="仿宋" w:cs="宋体"/>
          <w:b/>
          <w:color w:val="000000"/>
          <w:sz w:val="24"/>
        </w:rPr>
      </w:pPr>
      <w:r>
        <w:rPr>
          <w:rFonts w:ascii="仿宋" w:eastAsia="仿宋" w:hAnsi="仿宋" w:cs="宋体" w:hint="eastAsia"/>
          <w:b/>
          <w:color w:val="000000"/>
          <w:sz w:val="24"/>
        </w:rPr>
        <w:t>表8</w:t>
      </w:r>
      <w:r w:rsidR="00CC229F">
        <w:rPr>
          <w:rFonts w:ascii="仿宋" w:eastAsia="仿宋" w:hAnsi="仿宋" w:cs="宋体" w:hint="eastAsia"/>
          <w:b/>
          <w:color w:val="000000"/>
          <w:sz w:val="24"/>
        </w:rPr>
        <w:t xml:space="preserve"> 保暖性能试套表</w:t>
      </w:r>
    </w:p>
    <w:tbl>
      <w:tblPr>
        <w:tblW w:w="5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660"/>
        <w:gridCol w:w="1920"/>
        <w:gridCol w:w="3340"/>
      </w:tblGrid>
      <w:tr w:rsidR="00AE0BDA" w:rsidRPr="00CC229F" w:rsidTr="00CC229F">
        <w:trPr>
          <w:trHeight w:val="312"/>
          <w:jc w:val="center"/>
        </w:trPr>
        <w:tc>
          <w:tcPr>
            <w:tcW w:w="660" w:type="dxa"/>
            <w:vMerge w:val="restart"/>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序号</w:t>
            </w:r>
          </w:p>
        </w:tc>
        <w:tc>
          <w:tcPr>
            <w:tcW w:w="1920" w:type="dxa"/>
            <w:vMerge w:val="restart"/>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保温率设计</w:t>
            </w:r>
          </w:p>
        </w:tc>
        <w:tc>
          <w:tcPr>
            <w:tcW w:w="3340" w:type="dxa"/>
            <w:vMerge w:val="restart"/>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保温率测试结果</w:t>
            </w:r>
          </w:p>
        </w:tc>
      </w:tr>
      <w:tr w:rsidR="00AE0BDA" w:rsidRPr="00CC229F" w:rsidTr="00CC229F">
        <w:trPr>
          <w:trHeight w:val="312"/>
          <w:jc w:val="center"/>
        </w:trPr>
        <w:tc>
          <w:tcPr>
            <w:tcW w:w="660" w:type="dxa"/>
            <w:vMerge/>
            <w:shd w:val="clear" w:color="auto" w:fill="FFFFFF" w:themeFill="background1"/>
            <w:vAlign w:val="center"/>
          </w:tcPr>
          <w:p w:rsidR="00AE0BDA" w:rsidRPr="00CC229F" w:rsidRDefault="00AE0BDA">
            <w:pPr>
              <w:widowControl/>
              <w:jc w:val="left"/>
              <w:rPr>
                <w:rFonts w:ascii="宋体" w:eastAsia="宋体" w:hAnsi="宋体" w:cs="宋体"/>
                <w:kern w:val="0"/>
                <w:sz w:val="22"/>
                <w:szCs w:val="22"/>
              </w:rPr>
            </w:pPr>
          </w:p>
        </w:tc>
        <w:tc>
          <w:tcPr>
            <w:tcW w:w="1920" w:type="dxa"/>
            <w:vMerge/>
            <w:shd w:val="clear" w:color="auto" w:fill="FFFFFF" w:themeFill="background1"/>
            <w:vAlign w:val="center"/>
          </w:tcPr>
          <w:p w:rsidR="00AE0BDA" w:rsidRPr="00CC229F" w:rsidRDefault="00AE0BDA">
            <w:pPr>
              <w:widowControl/>
              <w:jc w:val="left"/>
              <w:rPr>
                <w:rFonts w:ascii="宋体" w:eastAsia="宋体" w:hAnsi="宋体" w:cs="宋体"/>
                <w:kern w:val="0"/>
                <w:sz w:val="22"/>
                <w:szCs w:val="22"/>
              </w:rPr>
            </w:pPr>
          </w:p>
        </w:tc>
        <w:tc>
          <w:tcPr>
            <w:tcW w:w="3340" w:type="dxa"/>
            <w:vMerge/>
            <w:shd w:val="clear" w:color="auto" w:fill="FFFFFF" w:themeFill="background1"/>
            <w:vAlign w:val="center"/>
          </w:tcPr>
          <w:p w:rsidR="00AE0BDA" w:rsidRPr="00CC229F" w:rsidRDefault="00AE0BDA">
            <w:pPr>
              <w:widowControl/>
              <w:jc w:val="left"/>
              <w:rPr>
                <w:rFonts w:ascii="宋体" w:eastAsia="宋体" w:hAnsi="宋体" w:cs="宋体"/>
                <w:kern w:val="0"/>
                <w:sz w:val="22"/>
                <w:szCs w:val="22"/>
              </w:rPr>
            </w:pPr>
          </w:p>
        </w:tc>
      </w:tr>
      <w:tr w:rsidR="00AE0BDA" w:rsidRPr="00CC229F" w:rsidTr="00CC229F">
        <w:trPr>
          <w:trHeight w:val="270"/>
          <w:jc w:val="center"/>
        </w:trPr>
        <w:tc>
          <w:tcPr>
            <w:tcW w:w="66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1</w:t>
            </w:r>
          </w:p>
        </w:tc>
        <w:tc>
          <w:tcPr>
            <w:tcW w:w="192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30%</w:t>
            </w:r>
          </w:p>
        </w:tc>
        <w:tc>
          <w:tcPr>
            <w:tcW w:w="334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31.73%</w:t>
            </w:r>
          </w:p>
        </w:tc>
      </w:tr>
      <w:tr w:rsidR="00AE0BDA" w:rsidRPr="00CC229F" w:rsidTr="00CC229F">
        <w:trPr>
          <w:trHeight w:val="270"/>
          <w:jc w:val="center"/>
        </w:trPr>
        <w:tc>
          <w:tcPr>
            <w:tcW w:w="66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2</w:t>
            </w:r>
          </w:p>
        </w:tc>
        <w:tc>
          <w:tcPr>
            <w:tcW w:w="192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30%</w:t>
            </w:r>
          </w:p>
        </w:tc>
        <w:tc>
          <w:tcPr>
            <w:tcW w:w="334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31.37%</w:t>
            </w:r>
          </w:p>
        </w:tc>
      </w:tr>
      <w:tr w:rsidR="00AE0BDA" w:rsidRPr="00CC229F" w:rsidTr="00CC229F">
        <w:trPr>
          <w:trHeight w:val="270"/>
          <w:jc w:val="center"/>
        </w:trPr>
        <w:tc>
          <w:tcPr>
            <w:tcW w:w="66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w:t>
            </w:r>
          </w:p>
        </w:tc>
        <w:tc>
          <w:tcPr>
            <w:tcW w:w="192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30%</w:t>
            </w:r>
          </w:p>
        </w:tc>
        <w:tc>
          <w:tcPr>
            <w:tcW w:w="334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30.70%</w:t>
            </w:r>
          </w:p>
        </w:tc>
      </w:tr>
      <w:tr w:rsidR="00AE0BDA" w:rsidRPr="00CC229F" w:rsidTr="00CC229F">
        <w:trPr>
          <w:trHeight w:val="270"/>
          <w:jc w:val="center"/>
        </w:trPr>
        <w:tc>
          <w:tcPr>
            <w:tcW w:w="66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4</w:t>
            </w:r>
          </w:p>
        </w:tc>
        <w:tc>
          <w:tcPr>
            <w:tcW w:w="192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30%</w:t>
            </w:r>
          </w:p>
        </w:tc>
        <w:tc>
          <w:tcPr>
            <w:tcW w:w="334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33.50%</w:t>
            </w:r>
          </w:p>
        </w:tc>
      </w:tr>
      <w:tr w:rsidR="00AE0BDA" w:rsidRPr="00CC229F" w:rsidTr="00CC229F">
        <w:trPr>
          <w:trHeight w:val="270"/>
          <w:jc w:val="center"/>
        </w:trPr>
        <w:tc>
          <w:tcPr>
            <w:tcW w:w="66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5</w:t>
            </w:r>
          </w:p>
        </w:tc>
        <w:tc>
          <w:tcPr>
            <w:tcW w:w="192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30%</w:t>
            </w:r>
          </w:p>
        </w:tc>
        <w:tc>
          <w:tcPr>
            <w:tcW w:w="334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39.03%</w:t>
            </w:r>
          </w:p>
        </w:tc>
      </w:tr>
      <w:tr w:rsidR="00AE0BDA" w:rsidRPr="00CC229F" w:rsidTr="00CC229F">
        <w:trPr>
          <w:trHeight w:val="270"/>
          <w:jc w:val="center"/>
        </w:trPr>
        <w:tc>
          <w:tcPr>
            <w:tcW w:w="66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6</w:t>
            </w:r>
          </w:p>
        </w:tc>
        <w:tc>
          <w:tcPr>
            <w:tcW w:w="192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30%</w:t>
            </w:r>
          </w:p>
        </w:tc>
        <w:tc>
          <w:tcPr>
            <w:tcW w:w="334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31.32%</w:t>
            </w:r>
          </w:p>
        </w:tc>
      </w:tr>
      <w:tr w:rsidR="00AE0BDA" w:rsidRPr="00CC229F" w:rsidTr="00CC229F">
        <w:trPr>
          <w:trHeight w:val="270"/>
          <w:jc w:val="center"/>
        </w:trPr>
        <w:tc>
          <w:tcPr>
            <w:tcW w:w="66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7</w:t>
            </w:r>
          </w:p>
        </w:tc>
        <w:tc>
          <w:tcPr>
            <w:tcW w:w="192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30%</w:t>
            </w:r>
          </w:p>
        </w:tc>
        <w:tc>
          <w:tcPr>
            <w:tcW w:w="334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34.54%</w:t>
            </w:r>
          </w:p>
        </w:tc>
      </w:tr>
      <w:tr w:rsidR="00AE0BDA" w:rsidRPr="00CC229F" w:rsidTr="00CC229F">
        <w:trPr>
          <w:trHeight w:val="270"/>
          <w:jc w:val="center"/>
        </w:trPr>
        <w:tc>
          <w:tcPr>
            <w:tcW w:w="66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8</w:t>
            </w:r>
          </w:p>
        </w:tc>
        <w:tc>
          <w:tcPr>
            <w:tcW w:w="192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30%</w:t>
            </w:r>
          </w:p>
        </w:tc>
        <w:tc>
          <w:tcPr>
            <w:tcW w:w="334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30.73%</w:t>
            </w:r>
          </w:p>
        </w:tc>
      </w:tr>
      <w:tr w:rsidR="00AE0BDA" w:rsidRPr="00CC229F" w:rsidTr="00CC229F">
        <w:trPr>
          <w:trHeight w:val="270"/>
          <w:jc w:val="center"/>
        </w:trPr>
        <w:tc>
          <w:tcPr>
            <w:tcW w:w="66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9</w:t>
            </w:r>
          </w:p>
        </w:tc>
        <w:tc>
          <w:tcPr>
            <w:tcW w:w="192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30%</w:t>
            </w:r>
          </w:p>
        </w:tc>
        <w:tc>
          <w:tcPr>
            <w:tcW w:w="334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30.43%</w:t>
            </w:r>
          </w:p>
        </w:tc>
      </w:tr>
      <w:tr w:rsidR="00AE0BDA" w:rsidTr="00CC229F">
        <w:trPr>
          <w:trHeight w:val="270"/>
          <w:jc w:val="center"/>
        </w:trPr>
        <w:tc>
          <w:tcPr>
            <w:tcW w:w="66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10</w:t>
            </w:r>
          </w:p>
        </w:tc>
        <w:tc>
          <w:tcPr>
            <w:tcW w:w="1920" w:type="dxa"/>
            <w:shd w:val="clear" w:color="auto" w:fill="FFFFFF" w:themeFill="background1"/>
            <w:noWrap/>
            <w:vAlign w:val="center"/>
          </w:tcPr>
          <w:p w:rsidR="00AE0BDA" w:rsidRPr="00CC229F"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30%</w:t>
            </w:r>
          </w:p>
        </w:tc>
        <w:tc>
          <w:tcPr>
            <w:tcW w:w="3340" w:type="dxa"/>
            <w:shd w:val="clear" w:color="auto" w:fill="FFFFFF" w:themeFill="background1"/>
            <w:noWrap/>
            <w:vAlign w:val="center"/>
          </w:tcPr>
          <w:p w:rsidR="00AE0BDA" w:rsidRDefault="00A54F4F">
            <w:pPr>
              <w:widowControl/>
              <w:jc w:val="center"/>
              <w:rPr>
                <w:rFonts w:ascii="宋体" w:eastAsia="宋体" w:hAnsi="宋体" w:cs="宋体"/>
                <w:kern w:val="0"/>
                <w:sz w:val="22"/>
                <w:szCs w:val="22"/>
              </w:rPr>
            </w:pPr>
            <w:r w:rsidRPr="00CC229F">
              <w:rPr>
                <w:rFonts w:ascii="宋体" w:eastAsia="宋体" w:hAnsi="宋体" w:cs="宋体" w:hint="eastAsia"/>
                <w:kern w:val="0"/>
                <w:sz w:val="22"/>
                <w:szCs w:val="22"/>
              </w:rPr>
              <w:t>33.46%</w:t>
            </w:r>
          </w:p>
        </w:tc>
      </w:tr>
    </w:tbl>
    <w:p w:rsidR="00AE0BDA" w:rsidRDefault="00A54F4F">
      <w:pPr>
        <w:adjustRightInd w:val="0"/>
        <w:snapToGrid w:val="0"/>
        <w:spacing w:line="360" w:lineRule="atLeast"/>
        <w:ind w:firstLineChars="200" w:firstLine="482"/>
        <w:rPr>
          <w:rFonts w:ascii="仿宋" w:eastAsia="仿宋" w:hAnsi="仿宋" w:cs="宋体"/>
          <w:b/>
          <w:color w:val="000000"/>
          <w:sz w:val="24"/>
        </w:rPr>
      </w:pPr>
      <w:r>
        <w:rPr>
          <w:rFonts w:ascii="仿宋" w:eastAsia="仿宋" w:hAnsi="仿宋" w:cs="宋体" w:hint="eastAsia"/>
          <w:b/>
          <w:color w:val="000000"/>
          <w:sz w:val="24"/>
        </w:rPr>
        <w:t>3.3  外观质量</w:t>
      </w:r>
    </w:p>
    <w:p w:rsidR="00AE0BDA" w:rsidRDefault="00A54F4F">
      <w:pPr>
        <w:adjustRightInd w:val="0"/>
        <w:snapToGrid w:val="0"/>
        <w:spacing w:line="360" w:lineRule="atLeast"/>
        <w:ind w:firstLineChars="200" w:firstLine="482"/>
        <w:rPr>
          <w:rFonts w:ascii="仿宋" w:eastAsia="仿宋" w:hAnsi="仿宋" w:cs="宋体"/>
          <w:b/>
          <w:strike/>
          <w:color w:val="000000"/>
        </w:rPr>
      </w:pPr>
      <w:r>
        <w:rPr>
          <w:rFonts w:ascii="仿宋" w:eastAsia="仿宋" w:hAnsi="仿宋" w:cs="宋体" w:hint="eastAsia"/>
          <w:b/>
          <w:color w:val="000000"/>
          <w:sz w:val="24"/>
        </w:rPr>
        <w:t>3.3.1  布面疵点允许评分数</w:t>
      </w:r>
    </w:p>
    <w:p w:rsidR="00E5230F" w:rsidRDefault="00A54F4F" w:rsidP="00E5230F">
      <w:pPr>
        <w:adjustRightInd w:val="0"/>
        <w:snapToGrid w:val="0"/>
        <w:spacing w:line="340" w:lineRule="atLeast"/>
        <w:ind w:firstLineChars="200" w:firstLine="480"/>
        <w:jc w:val="left"/>
        <w:rPr>
          <w:rFonts w:ascii="仿宋" w:eastAsia="仿宋" w:hAnsi="仿宋" w:cs="仿宋"/>
          <w:color w:val="000000"/>
          <w:sz w:val="24"/>
        </w:rPr>
      </w:pPr>
      <w:r w:rsidRPr="00E5230F">
        <w:rPr>
          <w:rFonts w:ascii="仿宋" w:eastAsia="仿宋" w:hAnsi="仿宋" w:cs="宋体" w:hint="eastAsia"/>
          <w:color w:val="000000"/>
          <w:sz w:val="24"/>
        </w:rPr>
        <w:t>布面疵点评分限度</w:t>
      </w:r>
      <w:r w:rsidRPr="00E5230F">
        <w:rPr>
          <w:rFonts w:ascii="仿宋" w:eastAsia="仿宋" w:hAnsi="仿宋" w:cs="仿宋" w:hint="eastAsia"/>
          <w:color w:val="000000"/>
          <w:sz w:val="24"/>
        </w:rPr>
        <w:t>，考虑到现出口贸易的需要，布面疵点允许评分数按分每</w:t>
      </w:r>
      <w:r w:rsidRPr="00E5230F">
        <w:rPr>
          <w:rFonts w:ascii="仿宋" w:eastAsia="仿宋" w:hAnsi="仿宋" w:cs="仿宋" w:hint="eastAsia"/>
          <w:color w:val="000000"/>
          <w:sz w:val="24"/>
        </w:rPr>
        <w:lastRenderedPageBreak/>
        <w:t>百平方码执行，一等品指标为20分/100平方码，相当于24分/100m</w:t>
      </w:r>
      <w:r w:rsidRPr="00E5230F">
        <w:rPr>
          <w:rFonts w:ascii="仿宋" w:eastAsia="仿宋" w:hAnsi="仿宋" w:cs="仿宋" w:hint="eastAsia"/>
          <w:color w:val="000000"/>
          <w:sz w:val="24"/>
          <w:vertAlign w:val="superscript"/>
        </w:rPr>
        <w:t>2</w:t>
      </w:r>
      <w:r w:rsidRPr="00E5230F">
        <w:rPr>
          <w:rFonts w:ascii="仿宋" w:eastAsia="仿宋" w:hAnsi="仿宋" w:cs="仿宋" w:hint="eastAsia"/>
          <w:color w:val="000000"/>
          <w:sz w:val="24"/>
        </w:rPr>
        <w:t>，结合国内外贸易情况，优等品指标为≤1</w:t>
      </w:r>
      <w:r w:rsidR="00B8012B" w:rsidRPr="00E5230F">
        <w:rPr>
          <w:rFonts w:ascii="仿宋" w:eastAsia="仿宋" w:hAnsi="仿宋" w:cs="仿宋" w:hint="eastAsia"/>
          <w:color w:val="000000"/>
          <w:sz w:val="24"/>
        </w:rPr>
        <w:t>0</w:t>
      </w:r>
      <w:r w:rsidRPr="00E5230F">
        <w:rPr>
          <w:rFonts w:ascii="仿宋" w:eastAsia="仿宋" w:hAnsi="仿宋" w:cs="仿宋" w:hint="eastAsia"/>
          <w:color w:val="000000"/>
          <w:sz w:val="24"/>
        </w:rPr>
        <w:t>分/100m</w:t>
      </w:r>
      <w:r w:rsidRPr="00E5230F">
        <w:rPr>
          <w:rFonts w:ascii="仿宋" w:eastAsia="仿宋" w:hAnsi="仿宋" w:cs="仿宋" w:hint="eastAsia"/>
          <w:color w:val="000000"/>
          <w:sz w:val="24"/>
          <w:vertAlign w:val="superscript"/>
        </w:rPr>
        <w:t>2，</w:t>
      </w:r>
      <w:r w:rsidRPr="00E5230F">
        <w:rPr>
          <w:rFonts w:ascii="仿宋" w:eastAsia="仿宋" w:hAnsi="仿宋" w:cs="仿宋" w:hint="eastAsia"/>
          <w:color w:val="000000"/>
          <w:sz w:val="24"/>
        </w:rPr>
        <w:t>一等品指标为≤</w:t>
      </w:r>
      <w:r w:rsidR="00B8012B" w:rsidRPr="00E5230F">
        <w:rPr>
          <w:rFonts w:ascii="仿宋" w:eastAsia="仿宋" w:hAnsi="仿宋" w:cs="仿宋" w:hint="eastAsia"/>
          <w:color w:val="000000"/>
          <w:sz w:val="24"/>
        </w:rPr>
        <w:t>1</w:t>
      </w:r>
      <w:r w:rsidRPr="00E5230F">
        <w:rPr>
          <w:rFonts w:ascii="仿宋" w:eastAsia="仿宋" w:hAnsi="仿宋" w:cs="仿宋" w:hint="eastAsia"/>
          <w:color w:val="000000"/>
          <w:sz w:val="24"/>
        </w:rPr>
        <w:t>8分/100m</w:t>
      </w:r>
      <w:r w:rsidRPr="00E5230F">
        <w:rPr>
          <w:rFonts w:ascii="仿宋" w:eastAsia="仿宋" w:hAnsi="仿宋" w:cs="仿宋" w:hint="eastAsia"/>
          <w:color w:val="000000"/>
          <w:sz w:val="24"/>
          <w:vertAlign w:val="superscript"/>
        </w:rPr>
        <w:t>2</w:t>
      </w:r>
      <w:r w:rsidRPr="00E5230F">
        <w:rPr>
          <w:rFonts w:ascii="仿宋" w:eastAsia="仿宋" w:hAnsi="仿宋" w:cs="仿宋" w:hint="eastAsia"/>
          <w:color w:val="000000"/>
          <w:sz w:val="24"/>
        </w:rPr>
        <w:t>，</w:t>
      </w:r>
      <w:r w:rsidR="00B8012B" w:rsidRPr="00E5230F">
        <w:rPr>
          <w:rFonts w:ascii="仿宋" w:eastAsia="仿宋" w:hAnsi="仿宋" w:cs="仿宋" w:hint="eastAsia"/>
          <w:color w:val="000000"/>
          <w:sz w:val="24"/>
        </w:rPr>
        <w:t>合格品</w:t>
      </w:r>
      <w:r w:rsidRPr="00E5230F">
        <w:rPr>
          <w:rFonts w:ascii="仿宋" w:eastAsia="仿宋" w:hAnsi="仿宋" w:cs="仿宋" w:hint="eastAsia"/>
          <w:color w:val="000000"/>
          <w:sz w:val="24"/>
        </w:rPr>
        <w:t>为≤</w:t>
      </w:r>
      <w:r w:rsidR="00B8012B" w:rsidRPr="00E5230F">
        <w:rPr>
          <w:rFonts w:ascii="仿宋" w:eastAsia="仿宋" w:hAnsi="仿宋" w:cs="仿宋" w:hint="eastAsia"/>
          <w:color w:val="000000"/>
          <w:sz w:val="24"/>
        </w:rPr>
        <w:t>2</w:t>
      </w:r>
      <w:r w:rsidRPr="00E5230F">
        <w:rPr>
          <w:rFonts w:ascii="仿宋" w:eastAsia="仿宋" w:hAnsi="仿宋" w:cs="仿宋" w:hint="eastAsia"/>
          <w:color w:val="000000"/>
          <w:sz w:val="24"/>
        </w:rPr>
        <w:t>0分/100m</w:t>
      </w:r>
      <w:r w:rsidRPr="00E5230F">
        <w:rPr>
          <w:rFonts w:ascii="仿宋" w:eastAsia="仿宋" w:hAnsi="仿宋" w:cs="仿宋" w:hint="eastAsia"/>
          <w:color w:val="000000"/>
          <w:sz w:val="24"/>
          <w:vertAlign w:val="superscript"/>
        </w:rPr>
        <w:t>2，</w:t>
      </w:r>
      <w:r w:rsidRPr="00E5230F">
        <w:rPr>
          <w:rFonts w:ascii="仿宋" w:eastAsia="仿宋" w:hAnsi="仿宋" w:cs="仿宋" w:hint="eastAsia"/>
          <w:color w:val="000000"/>
          <w:sz w:val="24"/>
        </w:rPr>
        <w:t>更加符合贸易的要求。</w:t>
      </w:r>
    </w:p>
    <w:p w:rsidR="00AE0BDA" w:rsidRDefault="00A54F4F" w:rsidP="00E5230F">
      <w:pPr>
        <w:adjustRightInd w:val="0"/>
        <w:snapToGrid w:val="0"/>
        <w:spacing w:line="340" w:lineRule="atLeast"/>
        <w:ind w:firstLineChars="200" w:firstLine="480"/>
        <w:jc w:val="center"/>
        <w:rPr>
          <w:rFonts w:ascii="仿宋" w:eastAsia="仿宋" w:hAnsi="仿宋" w:cs="宋体"/>
          <w:color w:val="000000"/>
          <w:sz w:val="24"/>
        </w:rPr>
      </w:pPr>
      <w:r>
        <w:rPr>
          <w:rFonts w:ascii="仿宋" w:eastAsia="仿宋" w:hAnsi="仿宋" w:cs="仿宋" w:hint="eastAsia"/>
          <w:color w:val="000000"/>
          <w:sz w:val="24"/>
        </w:rPr>
        <w:t xml:space="preserve">表9  </w:t>
      </w:r>
      <w:r>
        <w:rPr>
          <w:rFonts w:ascii="仿宋" w:eastAsia="仿宋" w:hAnsi="仿宋" w:cs="宋体" w:hint="eastAsia"/>
          <w:color w:val="000000"/>
          <w:sz w:val="24"/>
        </w:rPr>
        <w:t>布面疵点评分限度验证数据</w:t>
      </w:r>
    </w:p>
    <w:tbl>
      <w:tblPr>
        <w:tblW w:w="9315"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3"/>
        <w:gridCol w:w="2326"/>
        <w:gridCol w:w="1625"/>
        <w:gridCol w:w="756"/>
        <w:gridCol w:w="2296"/>
        <w:gridCol w:w="1639"/>
      </w:tblGrid>
      <w:tr w:rsidR="00AE0BDA">
        <w:trPr>
          <w:trHeight w:val="659"/>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kern w:val="0"/>
                <w:szCs w:val="21"/>
              </w:rPr>
              <w:t>序号</w:t>
            </w:r>
          </w:p>
        </w:tc>
        <w:tc>
          <w:tcPr>
            <w:tcW w:w="2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kern w:val="0"/>
                <w:szCs w:val="21"/>
              </w:rPr>
              <w:t>优/一/</w:t>
            </w:r>
            <w:r w:rsidR="00B8012B">
              <w:rPr>
                <w:rFonts w:ascii="仿宋" w:eastAsia="仿宋" w:hAnsi="仿宋" w:cs="仿宋" w:hint="eastAsia"/>
                <w:kern w:val="0"/>
                <w:szCs w:val="21"/>
              </w:rPr>
              <w:t>合格</w:t>
            </w:r>
            <w:r>
              <w:rPr>
                <w:rFonts w:ascii="仿宋" w:eastAsia="仿宋" w:hAnsi="仿宋" w:cs="仿宋" w:hint="eastAsia"/>
                <w:kern w:val="0"/>
                <w:szCs w:val="21"/>
              </w:rPr>
              <w:t>考核（分/100m</w:t>
            </w:r>
            <w:r>
              <w:rPr>
                <w:rStyle w:val="font11"/>
                <w:rFonts w:hint="default"/>
              </w:rPr>
              <w:t>2</w:t>
            </w:r>
            <w:r>
              <w:rPr>
                <w:rStyle w:val="font21"/>
                <w:rFonts w:hint="default"/>
              </w:rPr>
              <w:t>）</w:t>
            </w:r>
          </w:p>
        </w:tc>
        <w:tc>
          <w:tcPr>
            <w:tcW w:w="16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kern w:val="0"/>
                <w:szCs w:val="21"/>
              </w:rPr>
              <w:t>试套数据</w:t>
            </w:r>
          </w:p>
        </w:tc>
        <w:tc>
          <w:tcPr>
            <w:tcW w:w="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kern w:val="0"/>
                <w:szCs w:val="21"/>
              </w:rPr>
            </w:pPr>
            <w:r>
              <w:rPr>
                <w:rFonts w:ascii="仿宋" w:eastAsia="仿宋" w:hAnsi="仿宋" w:cs="仿宋" w:hint="eastAsia"/>
                <w:kern w:val="0"/>
                <w:szCs w:val="21"/>
              </w:rPr>
              <w:t>序号</w:t>
            </w:r>
          </w:p>
        </w:tc>
        <w:tc>
          <w:tcPr>
            <w:tcW w:w="22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kern w:val="0"/>
                <w:szCs w:val="21"/>
              </w:rPr>
            </w:pPr>
            <w:r>
              <w:rPr>
                <w:rFonts w:ascii="仿宋" w:eastAsia="仿宋" w:hAnsi="仿宋" w:cs="仿宋" w:hint="eastAsia"/>
                <w:kern w:val="0"/>
                <w:szCs w:val="21"/>
              </w:rPr>
              <w:t>优/一/</w:t>
            </w:r>
            <w:r w:rsidR="00B8012B">
              <w:rPr>
                <w:rFonts w:ascii="仿宋" w:eastAsia="仿宋" w:hAnsi="仿宋" w:cs="仿宋" w:hint="eastAsia"/>
                <w:kern w:val="0"/>
                <w:szCs w:val="21"/>
              </w:rPr>
              <w:t>合格</w:t>
            </w:r>
            <w:r>
              <w:rPr>
                <w:rFonts w:ascii="仿宋" w:eastAsia="仿宋" w:hAnsi="仿宋" w:cs="仿宋" w:hint="eastAsia"/>
                <w:kern w:val="0"/>
                <w:szCs w:val="21"/>
              </w:rPr>
              <w:t>考核（分/100m</w:t>
            </w:r>
            <w:r>
              <w:rPr>
                <w:rStyle w:val="font11"/>
                <w:rFonts w:hint="default"/>
              </w:rPr>
              <w:t>2</w:t>
            </w:r>
            <w:r>
              <w:rPr>
                <w:rStyle w:val="font21"/>
                <w:rFonts w:hint="default"/>
              </w:rPr>
              <w:t>）</w:t>
            </w:r>
          </w:p>
        </w:tc>
        <w:tc>
          <w:tcPr>
            <w:tcW w:w="16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kern w:val="0"/>
                <w:szCs w:val="21"/>
              </w:rPr>
            </w:pPr>
            <w:r>
              <w:rPr>
                <w:rFonts w:ascii="仿宋" w:eastAsia="仿宋" w:hAnsi="仿宋" w:cs="仿宋" w:hint="eastAsia"/>
                <w:kern w:val="0"/>
                <w:szCs w:val="21"/>
              </w:rPr>
              <w:t>试套数据</w:t>
            </w:r>
          </w:p>
        </w:tc>
      </w:tr>
      <w:tr w:rsidR="00AE0BDA">
        <w:trPr>
          <w:trHeight w:val="285"/>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kern w:val="0"/>
                <w:szCs w:val="21"/>
              </w:rPr>
              <w:t>1</w:t>
            </w:r>
          </w:p>
        </w:tc>
        <w:tc>
          <w:tcPr>
            <w:tcW w:w="2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rsidP="00B8012B">
            <w:pPr>
              <w:widowControl/>
              <w:adjustRightInd w:val="0"/>
              <w:snapToGrid w:val="0"/>
              <w:jc w:val="center"/>
              <w:textAlignment w:val="center"/>
              <w:rPr>
                <w:rFonts w:ascii="仿宋" w:eastAsia="仿宋" w:hAnsi="仿宋" w:cs="仿宋"/>
                <w:szCs w:val="21"/>
              </w:rPr>
            </w:pPr>
            <w:r>
              <w:rPr>
                <w:rFonts w:ascii="仿宋" w:eastAsia="仿宋" w:hAnsi="仿宋" w:cs="仿宋" w:hint="eastAsia"/>
                <w:kern w:val="0"/>
                <w:szCs w:val="21"/>
              </w:rPr>
              <w:t>1</w:t>
            </w:r>
            <w:r w:rsidR="00B8012B">
              <w:rPr>
                <w:rFonts w:ascii="仿宋" w:eastAsia="仿宋" w:hAnsi="仿宋" w:cs="仿宋" w:hint="eastAsia"/>
                <w:kern w:val="0"/>
                <w:szCs w:val="21"/>
              </w:rPr>
              <w:t>0</w:t>
            </w:r>
            <w:r>
              <w:rPr>
                <w:rFonts w:ascii="仿宋" w:eastAsia="仿宋" w:hAnsi="仿宋" w:cs="仿宋" w:hint="eastAsia"/>
                <w:kern w:val="0"/>
                <w:szCs w:val="21"/>
              </w:rPr>
              <w:t>/</w:t>
            </w:r>
            <w:r w:rsidR="00B8012B">
              <w:rPr>
                <w:rFonts w:ascii="仿宋" w:eastAsia="仿宋" w:hAnsi="仿宋" w:cs="仿宋" w:hint="eastAsia"/>
                <w:kern w:val="0"/>
                <w:szCs w:val="21"/>
              </w:rPr>
              <w:t>1</w:t>
            </w:r>
            <w:r>
              <w:rPr>
                <w:rFonts w:ascii="仿宋" w:eastAsia="仿宋" w:hAnsi="仿宋" w:cs="仿宋" w:hint="eastAsia"/>
                <w:kern w:val="0"/>
                <w:szCs w:val="21"/>
              </w:rPr>
              <w:t>8/</w:t>
            </w:r>
            <w:r w:rsidR="00B8012B">
              <w:rPr>
                <w:rFonts w:ascii="仿宋" w:eastAsia="仿宋" w:hAnsi="仿宋" w:cs="仿宋" w:hint="eastAsia"/>
                <w:kern w:val="0"/>
                <w:szCs w:val="21"/>
              </w:rPr>
              <w:t>2</w:t>
            </w:r>
            <w:r>
              <w:rPr>
                <w:rFonts w:ascii="仿宋" w:eastAsia="仿宋" w:hAnsi="仿宋" w:cs="仿宋" w:hint="eastAsia"/>
                <w:kern w:val="0"/>
                <w:szCs w:val="21"/>
              </w:rPr>
              <w:t>0</w:t>
            </w:r>
          </w:p>
        </w:tc>
        <w:tc>
          <w:tcPr>
            <w:tcW w:w="16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ind w:firstLineChars="200" w:firstLine="420"/>
              <w:textAlignment w:val="center"/>
              <w:rPr>
                <w:rFonts w:ascii="仿宋" w:eastAsia="仿宋" w:hAnsi="仿宋" w:cs="仿宋"/>
                <w:kern w:val="0"/>
                <w:szCs w:val="21"/>
              </w:rPr>
            </w:pPr>
            <w:r>
              <w:rPr>
                <w:rFonts w:ascii="仿宋" w:eastAsia="仿宋" w:hAnsi="仿宋" w:cs="仿宋"/>
                <w:kern w:val="0"/>
                <w:szCs w:val="21"/>
              </w:rPr>
              <w:t>8</w:t>
            </w:r>
            <w:r>
              <w:rPr>
                <w:rFonts w:ascii="仿宋" w:eastAsia="仿宋" w:hAnsi="仿宋" w:cs="仿宋" w:hint="eastAsia"/>
                <w:kern w:val="0"/>
                <w:szCs w:val="21"/>
              </w:rPr>
              <w:t>/</w:t>
            </w:r>
            <w:r>
              <w:rPr>
                <w:rFonts w:ascii="仿宋" w:eastAsia="仿宋" w:hAnsi="仿宋" w:cs="仿宋"/>
                <w:kern w:val="0"/>
                <w:szCs w:val="21"/>
              </w:rPr>
              <w:t>10</w:t>
            </w:r>
            <w:r>
              <w:rPr>
                <w:rFonts w:ascii="仿宋" w:eastAsia="仿宋" w:hAnsi="仿宋" w:cs="仿宋" w:hint="eastAsia"/>
                <w:kern w:val="0"/>
                <w:szCs w:val="21"/>
              </w:rPr>
              <w:t>/1</w:t>
            </w:r>
            <w:r>
              <w:rPr>
                <w:rFonts w:ascii="仿宋" w:eastAsia="仿宋" w:hAnsi="仿宋" w:cs="仿宋"/>
                <w:kern w:val="0"/>
                <w:szCs w:val="21"/>
              </w:rPr>
              <w:t>6</w:t>
            </w:r>
          </w:p>
        </w:tc>
        <w:tc>
          <w:tcPr>
            <w:tcW w:w="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kern w:val="0"/>
                <w:szCs w:val="21"/>
              </w:rPr>
            </w:pPr>
            <w:r>
              <w:rPr>
                <w:rFonts w:ascii="仿宋" w:eastAsia="仿宋" w:hAnsi="仿宋" w:cs="仿宋" w:hint="eastAsia"/>
                <w:kern w:val="0"/>
                <w:szCs w:val="21"/>
              </w:rPr>
              <w:t>2</w:t>
            </w:r>
          </w:p>
        </w:tc>
        <w:tc>
          <w:tcPr>
            <w:tcW w:w="22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B8012B">
            <w:pPr>
              <w:widowControl/>
              <w:adjustRightInd w:val="0"/>
              <w:snapToGrid w:val="0"/>
              <w:jc w:val="center"/>
              <w:textAlignment w:val="center"/>
              <w:rPr>
                <w:rFonts w:ascii="仿宋" w:eastAsia="仿宋" w:hAnsi="仿宋" w:cs="仿宋"/>
                <w:kern w:val="0"/>
                <w:szCs w:val="21"/>
              </w:rPr>
            </w:pPr>
            <w:r w:rsidRPr="00B8012B">
              <w:rPr>
                <w:rFonts w:ascii="仿宋" w:eastAsia="仿宋" w:hAnsi="仿宋" w:cs="仿宋"/>
                <w:kern w:val="0"/>
                <w:szCs w:val="21"/>
              </w:rPr>
              <w:t>10/18/20</w:t>
            </w:r>
          </w:p>
        </w:tc>
        <w:tc>
          <w:tcPr>
            <w:tcW w:w="16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kern w:val="0"/>
                <w:szCs w:val="21"/>
              </w:rPr>
            </w:pPr>
            <w:r>
              <w:rPr>
                <w:rFonts w:ascii="仿宋" w:eastAsia="仿宋" w:hAnsi="仿宋" w:cs="仿宋" w:hint="eastAsia"/>
                <w:kern w:val="0"/>
                <w:szCs w:val="21"/>
              </w:rPr>
              <w:t>1</w:t>
            </w:r>
            <w:r>
              <w:rPr>
                <w:rFonts w:ascii="仿宋" w:eastAsia="仿宋" w:hAnsi="仿宋" w:cs="仿宋"/>
                <w:kern w:val="0"/>
                <w:szCs w:val="21"/>
              </w:rPr>
              <w:t>0/16/20</w:t>
            </w:r>
          </w:p>
        </w:tc>
      </w:tr>
      <w:tr w:rsidR="00AE0BDA">
        <w:trPr>
          <w:trHeight w:val="285"/>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kern w:val="0"/>
                <w:szCs w:val="21"/>
              </w:rPr>
              <w:t>3</w:t>
            </w:r>
          </w:p>
        </w:tc>
        <w:tc>
          <w:tcPr>
            <w:tcW w:w="2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AE0BDA" w:rsidRDefault="00B8012B">
            <w:pPr>
              <w:jc w:val="center"/>
            </w:pPr>
            <w:r w:rsidRPr="00B8012B">
              <w:rPr>
                <w:rFonts w:ascii="仿宋" w:eastAsia="仿宋" w:hAnsi="仿宋" w:cs="仿宋"/>
                <w:kern w:val="0"/>
                <w:szCs w:val="21"/>
              </w:rPr>
              <w:t>10/18/20</w:t>
            </w:r>
          </w:p>
        </w:tc>
        <w:tc>
          <w:tcPr>
            <w:tcW w:w="16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kern w:val="0"/>
                <w:szCs w:val="21"/>
              </w:rPr>
              <w:t>1</w:t>
            </w:r>
            <w:r>
              <w:rPr>
                <w:rFonts w:ascii="仿宋" w:eastAsia="仿宋" w:hAnsi="仿宋" w:cs="仿宋"/>
                <w:kern w:val="0"/>
                <w:szCs w:val="21"/>
              </w:rPr>
              <w:t>0/16/20</w:t>
            </w:r>
          </w:p>
        </w:tc>
        <w:tc>
          <w:tcPr>
            <w:tcW w:w="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kern w:val="0"/>
                <w:szCs w:val="21"/>
              </w:rPr>
            </w:pPr>
            <w:r>
              <w:rPr>
                <w:rFonts w:ascii="仿宋" w:eastAsia="仿宋" w:hAnsi="仿宋" w:cs="仿宋" w:hint="eastAsia"/>
                <w:kern w:val="0"/>
                <w:szCs w:val="21"/>
              </w:rPr>
              <w:t>4</w:t>
            </w:r>
          </w:p>
        </w:tc>
        <w:tc>
          <w:tcPr>
            <w:tcW w:w="22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AE0BDA" w:rsidRDefault="00B8012B">
            <w:pPr>
              <w:jc w:val="center"/>
            </w:pPr>
            <w:r w:rsidRPr="00B8012B">
              <w:rPr>
                <w:rFonts w:ascii="仿宋" w:eastAsia="仿宋" w:hAnsi="仿宋" w:cs="仿宋"/>
                <w:kern w:val="0"/>
                <w:szCs w:val="21"/>
              </w:rPr>
              <w:t>10/18/20</w:t>
            </w:r>
          </w:p>
        </w:tc>
        <w:tc>
          <w:tcPr>
            <w:tcW w:w="16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kern w:val="0"/>
                <w:szCs w:val="21"/>
              </w:rPr>
            </w:pPr>
            <w:r>
              <w:rPr>
                <w:rFonts w:ascii="仿宋" w:eastAsia="仿宋" w:hAnsi="仿宋" w:cs="仿宋" w:hint="eastAsia"/>
                <w:kern w:val="0"/>
                <w:szCs w:val="21"/>
              </w:rPr>
              <w:t>1</w:t>
            </w:r>
            <w:r>
              <w:rPr>
                <w:rFonts w:ascii="仿宋" w:eastAsia="仿宋" w:hAnsi="仿宋" w:cs="仿宋"/>
                <w:kern w:val="0"/>
                <w:szCs w:val="21"/>
              </w:rPr>
              <w:t>0/16/20</w:t>
            </w:r>
          </w:p>
        </w:tc>
      </w:tr>
      <w:tr w:rsidR="00AE0BDA">
        <w:trPr>
          <w:trHeight w:val="285"/>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kern w:val="0"/>
                <w:szCs w:val="21"/>
              </w:rPr>
              <w:t>5</w:t>
            </w:r>
          </w:p>
        </w:tc>
        <w:tc>
          <w:tcPr>
            <w:tcW w:w="2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AE0BDA" w:rsidRDefault="00B8012B">
            <w:pPr>
              <w:jc w:val="center"/>
            </w:pPr>
            <w:r w:rsidRPr="00B8012B">
              <w:rPr>
                <w:rFonts w:ascii="仿宋" w:eastAsia="仿宋" w:hAnsi="仿宋" w:cs="仿宋"/>
                <w:kern w:val="0"/>
                <w:szCs w:val="21"/>
              </w:rPr>
              <w:t>10/18/20</w:t>
            </w:r>
          </w:p>
        </w:tc>
        <w:tc>
          <w:tcPr>
            <w:tcW w:w="16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kern w:val="0"/>
                <w:szCs w:val="21"/>
              </w:rPr>
              <w:t>1</w:t>
            </w:r>
            <w:r>
              <w:rPr>
                <w:rFonts w:ascii="仿宋" w:eastAsia="仿宋" w:hAnsi="仿宋" w:cs="仿宋"/>
                <w:kern w:val="0"/>
                <w:szCs w:val="21"/>
              </w:rPr>
              <w:t>0/16/20</w:t>
            </w:r>
          </w:p>
        </w:tc>
        <w:tc>
          <w:tcPr>
            <w:tcW w:w="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kern w:val="0"/>
                <w:szCs w:val="21"/>
              </w:rPr>
            </w:pPr>
            <w:r>
              <w:rPr>
                <w:rFonts w:ascii="仿宋" w:eastAsia="仿宋" w:hAnsi="仿宋" w:cs="仿宋" w:hint="eastAsia"/>
                <w:kern w:val="0"/>
                <w:szCs w:val="21"/>
              </w:rPr>
              <w:t>6</w:t>
            </w:r>
          </w:p>
        </w:tc>
        <w:tc>
          <w:tcPr>
            <w:tcW w:w="22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AE0BDA" w:rsidRDefault="00B8012B">
            <w:pPr>
              <w:jc w:val="center"/>
            </w:pPr>
            <w:r w:rsidRPr="00B8012B">
              <w:rPr>
                <w:rFonts w:ascii="仿宋" w:eastAsia="仿宋" w:hAnsi="仿宋" w:cs="仿宋"/>
                <w:kern w:val="0"/>
                <w:szCs w:val="21"/>
              </w:rPr>
              <w:t>10/18/20</w:t>
            </w:r>
          </w:p>
        </w:tc>
        <w:tc>
          <w:tcPr>
            <w:tcW w:w="16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kern w:val="0"/>
                <w:szCs w:val="21"/>
              </w:rPr>
            </w:pPr>
            <w:r>
              <w:rPr>
                <w:rFonts w:ascii="仿宋" w:eastAsia="仿宋" w:hAnsi="仿宋" w:cs="仿宋" w:hint="eastAsia"/>
                <w:kern w:val="0"/>
                <w:szCs w:val="21"/>
              </w:rPr>
              <w:t>1</w:t>
            </w:r>
            <w:r>
              <w:rPr>
                <w:rFonts w:ascii="仿宋" w:eastAsia="仿宋" w:hAnsi="仿宋" w:cs="仿宋"/>
                <w:kern w:val="0"/>
                <w:szCs w:val="21"/>
              </w:rPr>
              <w:t>0/14/20</w:t>
            </w:r>
          </w:p>
        </w:tc>
      </w:tr>
      <w:tr w:rsidR="00AE0BDA">
        <w:trPr>
          <w:trHeight w:val="285"/>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kern w:val="0"/>
                <w:szCs w:val="21"/>
              </w:rPr>
              <w:t>7</w:t>
            </w:r>
          </w:p>
        </w:tc>
        <w:tc>
          <w:tcPr>
            <w:tcW w:w="2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AE0BDA" w:rsidRDefault="00B8012B">
            <w:pPr>
              <w:jc w:val="center"/>
            </w:pPr>
            <w:r w:rsidRPr="00B8012B">
              <w:rPr>
                <w:rFonts w:ascii="仿宋" w:eastAsia="仿宋" w:hAnsi="仿宋" w:cs="仿宋"/>
                <w:kern w:val="0"/>
                <w:szCs w:val="21"/>
              </w:rPr>
              <w:t>10/18/20</w:t>
            </w:r>
          </w:p>
        </w:tc>
        <w:tc>
          <w:tcPr>
            <w:tcW w:w="16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kern w:val="0"/>
                <w:szCs w:val="21"/>
              </w:rPr>
              <w:t>8</w:t>
            </w:r>
            <w:r>
              <w:rPr>
                <w:rFonts w:ascii="仿宋" w:eastAsia="仿宋" w:hAnsi="仿宋" w:cs="仿宋" w:hint="eastAsia"/>
                <w:kern w:val="0"/>
                <w:szCs w:val="21"/>
              </w:rPr>
              <w:t>/</w:t>
            </w:r>
            <w:r>
              <w:rPr>
                <w:rFonts w:ascii="仿宋" w:eastAsia="仿宋" w:hAnsi="仿宋" w:cs="仿宋"/>
                <w:kern w:val="0"/>
                <w:szCs w:val="21"/>
              </w:rPr>
              <w:t>10</w:t>
            </w:r>
            <w:r>
              <w:rPr>
                <w:rFonts w:ascii="仿宋" w:eastAsia="仿宋" w:hAnsi="仿宋" w:cs="仿宋" w:hint="eastAsia"/>
                <w:kern w:val="0"/>
                <w:szCs w:val="21"/>
              </w:rPr>
              <w:t>/1</w:t>
            </w:r>
            <w:r>
              <w:rPr>
                <w:rFonts w:ascii="仿宋" w:eastAsia="仿宋" w:hAnsi="仿宋" w:cs="仿宋"/>
                <w:kern w:val="0"/>
                <w:szCs w:val="21"/>
              </w:rPr>
              <w:t>4</w:t>
            </w:r>
          </w:p>
        </w:tc>
        <w:tc>
          <w:tcPr>
            <w:tcW w:w="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kern w:val="0"/>
                <w:szCs w:val="21"/>
              </w:rPr>
            </w:pPr>
            <w:r>
              <w:rPr>
                <w:rFonts w:ascii="仿宋" w:eastAsia="仿宋" w:hAnsi="仿宋" w:cs="仿宋" w:hint="eastAsia"/>
                <w:kern w:val="0"/>
                <w:szCs w:val="21"/>
              </w:rPr>
              <w:t>8</w:t>
            </w:r>
          </w:p>
        </w:tc>
        <w:tc>
          <w:tcPr>
            <w:tcW w:w="22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AE0BDA" w:rsidRDefault="00B8012B">
            <w:pPr>
              <w:jc w:val="center"/>
            </w:pPr>
            <w:r w:rsidRPr="00B8012B">
              <w:rPr>
                <w:rFonts w:ascii="仿宋" w:eastAsia="仿宋" w:hAnsi="仿宋" w:cs="仿宋"/>
                <w:kern w:val="0"/>
                <w:szCs w:val="21"/>
              </w:rPr>
              <w:t>10/18/20</w:t>
            </w:r>
          </w:p>
        </w:tc>
        <w:tc>
          <w:tcPr>
            <w:tcW w:w="16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kern w:val="0"/>
                <w:szCs w:val="21"/>
              </w:rPr>
            </w:pPr>
            <w:r>
              <w:rPr>
                <w:rFonts w:ascii="仿宋" w:eastAsia="仿宋" w:hAnsi="仿宋" w:cs="仿宋"/>
                <w:kern w:val="0"/>
                <w:szCs w:val="21"/>
              </w:rPr>
              <w:t>8</w:t>
            </w:r>
            <w:r>
              <w:rPr>
                <w:rFonts w:ascii="仿宋" w:eastAsia="仿宋" w:hAnsi="仿宋" w:cs="仿宋" w:hint="eastAsia"/>
                <w:kern w:val="0"/>
                <w:szCs w:val="21"/>
              </w:rPr>
              <w:t>/</w:t>
            </w:r>
            <w:r>
              <w:rPr>
                <w:rFonts w:ascii="仿宋" w:eastAsia="仿宋" w:hAnsi="仿宋" w:cs="仿宋"/>
                <w:kern w:val="0"/>
                <w:szCs w:val="21"/>
              </w:rPr>
              <w:t>12</w:t>
            </w:r>
            <w:r>
              <w:rPr>
                <w:rFonts w:ascii="仿宋" w:eastAsia="仿宋" w:hAnsi="仿宋" w:cs="仿宋" w:hint="eastAsia"/>
                <w:kern w:val="0"/>
                <w:szCs w:val="21"/>
              </w:rPr>
              <w:t>/1</w:t>
            </w:r>
            <w:r>
              <w:rPr>
                <w:rFonts w:ascii="仿宋" w:eastAsia="仿宋" w:hAnsi="仿宋" w:cs="仿宋"/>
                <w:kern w:val="0"/>
                <w:szCs w:val="21"/>
              </w:rPr>
              <w:t>6</w:t>
            </w:r>
          </w:p>
        </w:tc>
      </w:tr>
      <w:tr w:rsidR="00AE0BDA">
        <w:trPr>
          <w:trHeight w:val="285"/>
        </w:trPr>
        <w:tc>
          <w:tcPr>
            <w:tcW w:w="6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kern w:val="0"/>
                <w:szCs w:val="21"/>
              </w:rPr>
              <w:t>9</w:t>
            </w:r>
          </w:p>
        </w:tc>
        <w:tc>
          <w:tcPr>
            <w:tcW w:w="23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AE0BDA" w:rsidRDefault="00B8012B">
            <w:pPr>
              <w:jc w:val="center"/>
            </w:pPr>
            <w:r w:rsidRPr="00B8012B">
              <w:rPr>
                <w:rFonts w:ascii="仿宋" w:eastAsia="仿宋" w:hAnsi="仿宋" w:cs="仿宋"/>
                <w:kern w:val="0"/>
                <w:szCs w:val="21"/>
              </w:rPr>
              <w:t>10/18/20</w:t>
            </w:r>
          </w:p>
        </w:tc>
        <w:tc>
          <w:tcPr>
            <w:tcW w:w="16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szCs w:val="21"/>
              </w:rPr>
            </w:pPr>
            <w:r>
              <w:rPr>
                <w:rFonts w:ascii="仿宋" w:eastAsia="仿宋" w:hAnsi="仿宋" w:cs="仿宋" w:hint="eastAsia"/>
                <w:kern w:val="0"/>
                <w:szCs w:val="21"/>
              </w:rPr>
              <w:t>1</w:t>
            </w:r>
            <w:r>
              <w:rPr>
                <w:rFonts w:ascii="仿宋" w:eastAsia="仿宋" w:hAnsi="仿宋" w:cs="仿宋"/>
                <w:kern w:val="0"/>
                <w:szCs w:val="21"/>
              </w:rPr>
              <w:t>0/16/20</w:t>
            </w:r>
          </w:p>
        </w:tc>
        <w:tc>
          <w:tcPr>
            <w:tcW w:w="7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kern w:val="0"/>
                <w:szCs w:val="21"/>
              </w:rPr>
            </w:pPr>
            <w:r>
              <w:rPr>
                <w:rFonts w:ascii="仿宋" w:eastAsia="仿宋" w:hAnsi="仿宋" w:cs="仿宋" w:hint="eastAsia"/>
                <w:kern w:val="0"/>
                <w:szCs w:val="21"/>
              </w:rPr>
              <w:t>10</w:t>
            </w:r>
          </w:p>
        </w:tc>
        <w:tc>
          <w:tcPr>
            <w:tcW w:w="22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rsidR="00AE0BDA" w:rsidRDefault="00B8012B">
            <w:pPr>
              <w:jc w:val="center"/>
            </w:pPr>
            <w:r w:rsidRPr="00B8012B">
              <w:rPr>
                <w:rFonts w:ascii="仿宋" w:eastAsia="仿宋" w:hAnsi="仿宋" w:cs="仿宋"/>
                <w:kern w:val="0"/>
                <w:szCs w:val="21"/>
              </w:rPr>
              <w:t>10/18/20</w:t>
            </w:r>
          </w:p>
        </w:tc>
        <w:tc>
          <w:tcPr>
            <w:tcW w:w="16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rsidR="00AE0BDA" w:rsidRDefault="00A54F4F">
            <w:pPr>
              <w:widowControl/>
              <w:adjustRightInd w:val="0"/>
              <w:snapToGrid w:val="0"/>
              <w:jc w:val="center"/>
              <w:textAlignment w:val="center"/>
              <w:rPr>
                <w:rFonts w:ascii="仿宋" w:eastAsia="仿宋" w:hAnsi="仿宋" w:cs="仿宋"/>
                <w:kern w:val="0"/>
                <w:szCs w:val="21"/>
              </w:rPr>
            </w:pPr>
            <w:r>
              <w:rPr>
                <w:rFonts w:ascii="仿宋" w:eastAsia="仿宋" w:hAnsi="仿宋" w:cs="仿宋" w:hint="eastAsia"/>
                <w:kern w:val="0"/>
                <w:szCs w:val="21"/>
              </w:rPr>
              <w:t>1</w:t>
            </w:r>
            <w:r>
              <w:rPr>
                <w:rFonts w:ascii="仿宋" w:eastAsia="仿宋" w:hAnsi="仿宋" w:cs="仿宋"/>
                <w:kern w:val="0"/>
                <w:szCs w:val="21"/>
              </w:rPr>
              <w:t>0/16/20</w:t>
            </w:r>
          </w:p>
        </w:tc>
      </w:tr>
    </w:tbl>
    <w:p w:rsidR="00AE0BDA" w:rsidRDefault="00A54F4F" w:rsidP="001D5816">
      <w:pPr>
        <w:adjustRightInd w:val="0"/>
        <w:snapToGrid w:val="0"/>
        <w:spacing w:beforeLines="50" w:line="360" w:lineRule="atLeast"/>
        <w:ind w:firstLineChars="200" w:firstLine="482"/>
        <w:jc w:val="left"/>
        <w:rPr>
          <w:rFonts w:ascii="仿宋" w:eastAsia="仿宋" w:hAnsi="仿宋" w:cs="仿宋"/>
          <w:b/>
          <w:color w:val="000000"/>
          <w:sz w:val="24"/>
        </w:rPr>
      </w:pPr>
      <w:bookmarkStart w:id="2" w:name="_GoBack"/>
      <w:bookmarkEnd w:id="2"/>
      <w:r>
        <w:rPr>
          <w:rFonts w:ascii="仿宋" w:eastAsia="仿宋" w:hAnsi="仿宋" w:cs="仿宋" w:hint="eastAsia"/>
          <w:b/>
          <w:color w:val="000000"/>
          <w:sz w:val="24"/>
        </w:rPr>
        <w:t>3.3.2  布面疵点评分规定、布面疵点的量计、评分说明、加工坯中布面疵点的评分</w:t>
      </w:r>
    </w:p>
    <w:p w:rsidR="00AE0BDA" w:rsidRDefault="00A54F4F">
      <w:pPr>
        <w:adjustRightInd w:val="0"/>
        <w:snapToGrid w:val="0"/>
        <w:spacing w:line="360" w:lineRule="atLeast"/>
        <w:ind w:firstLineChars="200" w:firstLine="480"/>
        <w:rPr>
          <w:rFonts w:ascii="仿宋" w:eastAsia="仿宋" w:hAnsi="仿宋" w:cs="仿宋"/>
          <w:color w:val="000000"/>
          <w:sz w:val="24"/>
        </w:rPr>
      </w:pPr>
      <w:bookmarkStart w:id="3" w:name="_Hlk37834906"/>
      <w:r>
        <w:rPr>
          <w:rFonts w:ascii="仿宋" w:eastAsia="仿宋" w:hAnsi="仿宋" w:cs="仿宋" w:hint="eastAsia"/>
          <w:color w:val="000000"/>
          <w:sz w:val="24"/>
        </w:rPr>
        <w:t>为规范标准的计量统一性，</w:t>
      </w:r>
      <w:bookmarkEnd w:id="3"/>
      <w:r>
        <w:rPr>
          <w:rFonts w:ascii="仿宋" w:eastAsia="仿宋" w:hAnsi="仿宋" w:cs="仿宋" w:hint="eastAsia"/>
          <w:bCs/>
          <w:color w:val="000000"/>
          <w:sz w:val="24"/>
        </w:rPr>
        <w:t>本标准中外观疵点的评分规定，布面疵点的量计，评分说明、</w:t>
      </w:r>
      <w:r>
        <w:rPr>
          <w:rFonts w:ascii="仿宋" w:eastAsia="仿宋" w:hAnsi="仿宋" w:cs="仿宋" w:hint="eastAsia"/>
          <w:color w:val="000000"/>
          <w:sz w:val="24"/>
        </w:rPr>
        <w:t>加工坯中布面疵点的评分引用现有标准</w:t>
      </w:r>
      <w:r w:rsidR="000117A2" w:rsidRPr="000117A2">
        <w:rPr>
          <w:rFonts w:ascii="仿宋" w:eastAsia="仿宋" w:hAnsi="仿宋" w:cs="仿宋" w:hint="eastAsia"/>
          <w:color w:val="000000"/>
          <w:sz w:val="24"/>
        </w:rPr>
        <w:t>FZ/T 13001—2013 色织牛仔布标准规定</w:t>
      </w:r>
      <w:r w:rsidR="000117A2">
        <w:rPr>
          <w:rFonts w:ascii="仿宋" w:eastAsia="仿宋" w:hAnsi="仿宋" w:cs="仿宋" w:hint="eastAsia"/>
          <w:color w:val="000000"/>
          <w:sz w:val="24"/>
        </w:rPr>
        <w:t>的内容</w:t>
      </w:r>
      <w:r>
        <w:rPr>
          <w:rFonts w:ascii="仿宋" w:eastAsia="仿宋" w:hAnsi="仿宋" w:cs="仿宋" w:hint="eastAsia"/>
          <w:color w:val="000000"/>
          <w:sz w:val="24"/>
        </w:rPr>
        <w:t>。</w:t>
      </w:r>
    </w:p>
    <w:p w:rsidR="006E61AA" w:rsidRDefault="006E61AA" w:rsidP="006E61AA">
      <w:pPr>
        <w:adjustRightInd w:val="0"/>
        <w:snapToGrid w:val="0"/>
        <w:spacing w:line="360" w:lineRule="atLeast"/>
        <w:ind w:firstLineChars="200" w:firstLine="480"/>
        <w:rPr>
          <w:rFonts w:ascii="仿宋" w:eastAsia="仿宋" w:hAnsi="仿宋" w:cs="仿宋"/>
          <w:color w:val="000000"/>
          <w:sz w:val="24"/>
        </w:rPr>
      </w:pPr>
      <w:r>
        <w:rPr>
          <w:rFonts w:ascii="仿宋" w:eastAsia="仿宋" w:hAnsi="仿宋" w:cs="仿宋" w:hint="eastAsia"/>
          <w:color w:val="000000"/>
          <w:sz w:val="24"/>
        </w:rPr>
        <w:t>3.3.3 扭骨、缩水率、弹力值数据汇总</w:t>
      </w:r>
    </w:p>
    <w:tbl>
      <w:tblPr>
        <w:tblW w:w="8658" w:type="dxa"/>
        <w:jc w:val="center"/>
        <w:tblLayout w:type="fixed"/>
        <w:tblLook w:val="04A0"/>
      </w:tblPr>
      <w:tblGrid>
        <w:gridCol w:w="56"/>
        <w:gridCol w:w="741"/>
        <w:gridCol w:w="75"/>
        <w:gridCol w:w="796"/>
        <w:gridCol w:w="279"/>
        <w:gridCol w:w="570"/>
        <w:gridCol w:w="262"/>
        <w:gridCol w:w="300"/>
        <w:gridCol w:w="148"/>
        <w:gridCol w:w="710"/>
        <w:gridCol w:w="562"/>
        <w:gridCol w:w="288"/>
        <w:gridCol w:w="918"/>
        <w:gridCol w:w="79"/>
        <w:gridCol w:w="847"/>
        <w:gridCol w:w="575"/>
        <w:gridCol w:w="562"/>
        <w:gridCol w:w="844"/>
        <w:gridCol w:w="46"/>
      </w:tblGrid>
      <w:tr w:rsidR="006E61AA" w:rsidRPr="001D5816" w:rsidTr="001D5816">
        <w:trPr>
          <w:trHeight w:val="312"/>
          <w:jc w:val="center"/>
        </w:trPr>
        <w:tc>
          <w:tcPr>
            <w:tcW w:w="8658" w:type="dxa"/>
            <w:gridSpan w:val="19"/>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扭骨</w:t>
            </w:r>
          </w:p>
        </w:tc>
      </w:tr>
      <w:tr w:rsidR="006E61AA" w:rsidRPr="001D5816" w:rsidTr="001D5816">
        <w:trPr>
          <w:trHeight w:val="312"/>
          <w:jc w:val="center"/>
        </w:trPr>
        <w:tc>
          <w:tcPr>
            <w:tcW w:w="8658" w:type="dxa"/>
            <w:gridSpan w:val="19"/>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trHeight w:val="312"/>
          <w:jc w:val="center"/>
        </w:trPr>
        <w:tc>
          <w:tcPr>
            <w:tcW w:w="2779" w:type="dxa"/>
            <w:gridSpan w:val="7"/>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1.2</w:t>
            </w:r>
          </w:p>
        </w:tc>
        <w:tc>
          <w:tcPr>
            <w:tcW w:w="2926"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1.2</w:t>
            </w:r>
          </w:p>
        </w:tc>
        <w:tc>
          <w:tcPr>
            <w:tcW w:w="2953"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1.5</w:t>
            </w:r>
          </w:p>
        </w:tc>
      </w:tr>
      <w:tr w:rsidR="006E61AA" w:rsidRPr="001D5816" w:rsidTr="001D5816">
        <w:trPr>
          <w:trHeight w:val="312"/>
          <w:jc w:val="center"/>
        </w:trPr>
        <w:tc>
          <w:tcPr>
            <w:tcW w:w="2779" w:type="dxa"/>
            <w:gridSpan w:val="7"/>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26"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53"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trHeight w:val="312"/>
          <w:jc w:val="center"/>
        </w:trPr>
        <w:tc>
          <w:tcPr>
            <w:tcW w:w="2779" w:type="dxa"/>
            <w:gridSpan w:val="7"/>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1.9</w:t>
            </w:r>
          </w:p>
        </w:tc>
        <w:tc>
          <w:tcPr>
            <w:tcW w:w="2926"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0.9</w:t>
            </w:r>
          </w:p>
        </w:tc>
        <w:tc>
          <w:tcPr>
            <w:tcW w:w="2953"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0.7</w:t>
            </w:r>
          </w:p>
        </w:tc>
      </w:tr>
      <w:tr w:rsidR="006E61AA" w:rsidRPr="001D5816" w:rsidTr="001D5816">
        <w:trPr>
          <w:trHeight w:val="312"/>
          <w:jc w:val="center"/>
        </w:trPr>
        <w:tc>
          <w:tcPr>
            <w:tcW w:w="2779" w:type="dxa"/>
            <w:gridSpan w:val="7"/>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26"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53"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trHeight w:val="312"/>
          <w:jc w:val="center"/>
        </w:trPr>
        <w:tc>
          <w:tcPr>
            <w:tcW w:w="2779" w:type="dxa"/>
            <w:gridSpan w:val="7"/>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0.7</w:t>
            </w:r>
          </w:p>
        </w:tc>
        <w:tc>
          <w:tcPr>
            <w:tcW w:w="2926"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0.7</w:t>
            </w:r>
          </w:p>
        </w:tc>
        <w:tc>
          <w:tcPr>
            <w:tcW w:w="2953"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0.3</w:t>
            </w:r>
          </w:p>
        </w:tc>
      </w:tr>
      <w:tr w:rsidR="006E61AA" w:rsidRPr="001D5816" w:rsidTr="001D5816">
        <w:trPr>
          <w:trHeight w:val="312"/>
          <w:jc w:val="center"/>
        </w:trPr>
        <w:tc>
          <w:tcPr>
            <w:tcW w:w="2779" w:type="dxa"/>
            <w:gridSpan w:val="7"/>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26"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53"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trHeight w:val="312"/>
          <w:jc w:val="center"/>
        </w:trPr>
        <w:tc>
          <w:tcPr>
            <w:tcW w:w="2779" w:type="dxa"/>
            <w:gridSpan w:val="7"/>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w:t>
            </w:r>
          </w:p>
        </w:tc>
        <w:tc>
          <w:tcPr>
            <w:tcW w:w="2926"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0.3</w:t>
            </w:r>
          </w:p>
        </w:tc>
        <w:tc>
          <w:tcPr>
            <w:tcW w:w="2953"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0.8</w:t>
            </w:r>
          </w:p>
        </w:tc>
      </w:tr>
      <w:tr w:rsidR="006E61AA" w:rsidRPr="001D5816" w:rsidTr="001D5816">
        <w:trPr>
          <w:trHeight w:val="312"/>
          <w:jc w:val="center"/>
        </w:trPr>
        <w:tc>
          <w:tcPr>
            <w:tcW w:w="2779" w:type="dxa"/>
            <w:gridSpan w:val="7"/>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26"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53"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trHeight w:val="312"/>
          <w:jc w:val="center"/>
        </w:trPr>
        <w:tc>
          <w:tcPr>
            <w:tcW w:w="2779" w:type="dxa"/>
            <w:gridSpan w:val="7"/>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0.4</w:t>
            </w:r>
          </w:p>
        </w:tc>
        <w:tc>
          <w:tcPr>
            <w:tcW w:w="2926"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0.7</w:t>
            </w:r>
          </w:p>
        </w:tc>
        <w:tc>
          <w:tcPr>
            <w:tcW w:w="2953"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0.7</w:t>
            </w:r>
          </w:p>
        </w:tc>
      </w:tr>
      <w:tr w:rsidR="006E61AA" w:rsidRPr="001D5816" w:rsidTr="001D5816">
        <w:trPr>
          <w:trHeight w:val="312"/>
          <w:jc w:val="center"/>
        </w:trPr>
        <w:tc>
          <w:tcPr>
            <w:tcW w:w="2779" w:type="dxa"/>
            <w:gridSpan w:val="7"/>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26"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53"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trHeight w:val="312"/>
          <w:jc w:val="center"/>
        </w:trPr>
        <w:tc>
          <w:tcPr>
            <w:tcW w:w="2779" w:type="dxa"/>
            <w:gridSpan w:val="7"/>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1.5</w:t>
            </w:r>
          </w:p>
        </w:tc>
        <w:tc>
          <w:tcPr>
            <w:tcW w:w="2926"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1.9</w:t>
            </w:r>
          </w:p>
        </w:tc>
        <w:tc>
          <w:tcPr>
            <w:tcW w:w="2953"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1.5</w:t>
            </w:r>
          </w:p>
        </w:tc>
      </w:tr>
      <w:tr w:rsidR="006E61AA" w:rsidRPr="001D5816" w:rsidTr="001D5816">
        <w:trPr>
          <w:trHeight w:val="312"/>
          <w:jc w:val="center"/>
        </w:trPr>
        <w:tc>
          <w:tcPr>
            <w:tcW w:w="2779" w:type="dxa"/>
            <w:gridSpan w:val="7"/>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26"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53"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trHeight w:val="312"/>
          <w:jc w:val="center"/>
        </w:trPr>
        <w:tc>
          <w:tcPr>
            <w:tcW w:w="2779" w:type="dxa"/>
            <w:gridSpan w:val="7"/>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0.8</w:t>
            </w:r>
          </w:p>
        </w:tc>
        <w:tc>
          <w:tcPr>
            <w:tcW w:w="2926"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1.5</w:t>
            </w:r>
          </w:p>
        </w:tc>
        <w:tc>
          <w:tcPr>
            <w:tcW w:w="2953"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trHeight w:val="312"/>
          <w:jc w:val="center"/>
        </w:trPr>
        <w:tc>
          <w:tcPr>
            <w:tcW w:w="2779" w:type="dxa"/>
            <w:gridSpan w:val="7"/>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26"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53"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trHeight w:val="312"/>
          <w:jc w:val="center"/>
        </w:trPr>
        <w:tc>
          <w:tcPr>
            <w:tcW w:w="2779" w:type="dxa"/>
            <w:gridSpan w:val="7"/>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0.7</w:t>
            </w:r>
          </w:p>
        </w:tc>
        <w:tc>
          <w:tcPr>
            <w:tcW w:w="2926"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0.3</w:t>
            </w:r>
          </w:p>
        </w:tc>
        <w:tc>
          <w:tcPr>
            <w:tcW w:w="2953"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1.2</w:t>
            </w:r>
          </w:p>
        </w:tc>
      </w:tr>
      <w:tr w:rsidR="006E61AA" w:rsidRPr="001D5816" w:rsidTr="001D5816">
        <w:trPr>
          <w:trHeight w:val="312"/>
          <w:jc w:val="center"/>
        </w:trPr>
        <w:tc>
          <w:tcPr>
            <w:tcW w:w="2779" w:type="dxa"/>
            <w:gridSpan w:val="7"/>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26"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53"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trHeight w:val="312"/>
          <w:jc w:val="center"/>
        </w:trPr>
        <w:tc>
          <w:tcPr>
            <w:tcW w:w="2779" w:type="dxa"/>
            <w:gridSpan w:val="7"/>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1.1</w:t>
            </w:r>
          </w:p>
        </w:tc>
        <w:tc>
          <w:tcPr>
            <w:tcW w:w="2926"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0.8</w:t>
            </w:r>
          </w:p>
        </w:tc>
        <w:tc>
          <w:tcPr>
            <w:tcW w:w="2953"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0.7</w:t>
            </w:r>
          </w:p>
        </w:tc>
      </w:tr>
      <w:tr w:rsidR="006E61AA" w:rsidRPr="001D5816" w:rsidTr="001D5816">
        <w:trPr>
          <w:trHeight w:val="312"/>
          <w:jc w:val="center"/>
        </w:trPr>
        <w:tc>
          <w:tcPr>
            <w:tcW w:w="2779" w:type="dxa"/>
            <w:gridSpan w:val="7"/>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26"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53"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trHeight w:val="312"/>
          <w:jc w:val="center"/>
        </w:trPr>
        <w:tc>
          <w:tcPr>
            <w:tcW w:w="2779" w:type="dxa"/>
            <w:gridSpan w:val="7"/>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1.6</w:t>
            </w:r>
          </w:p>
        </w:tc>
        <w:tc>
          <w:tcPr>
            <w:tcW w:w="2926"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w:t>
            </w:r>
          </w:p>
        </w:tc>
        <w:tc>
          <w:tcPr>
            <w:tcW w:w="2953" w:type="dxa"/>
            <w:gridSpan w:val="6"/>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w:t>
            </w:r>
          </w:p>
        </w:tc>
      </w:tr>
      <w:tr w:rsidR="006E61AA" w:rsidRPr="001D5816" w:rsidTr="001D5816">
        <w:trPr>
          <w:trHeight w:val="312"/>
          <w:jc w:val="center"/>
        </w:trPr>
        <w:tc>
          <w:tcPr>
            <w:tcW w:w="2779" w:type="dxa"/>
            <w:gridSpan w:val="7"/>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26"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2953" w:type="dxa"/>
            <w:gridSpan w:val="6"/>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113"/>
          <w:jc w:val="center"/>
        </w:trPr>
        <w:tc>
          <w:tcPr>
            <w:tcW w:w="8556" w:type="dxa"/>
            <w:gridSpan w:val="17"/>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缩水率测试</w:t>
            </w:r>
          </w:p>
        </w:tc>
      </w:tr>
      <w:tr w:rsidR="006E61AA" w:rsidRPr="001D5816" w:rsidTr="001D5816">
        <w:trPr>
          <w:gridBefore w:val="1"/>
          <w:gridAfter w:val="1"/>
          <w:wBefore w:w="56" w:type="dxa"/>
          <w:wAfter w:w="46" w:type="dxa"/>
          <w:trHeight w:val="113"/>
          <w:jc w:val="center"/>
        </w:trPr>
        <w:tc>
          <w:tcPr>
            <w:tcW w:w="74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序号</w:t>
            </w:r>
          </w:p>
        </w:tc>
        <w:tc>
          <w:tcPr>
            <w:tcW w:w="3702"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经</w:t>
            </w:r>
          </w:p>
        </w:tc>
        <w:tc>
          <w:tcPr>
            <w:tcW w:w="4113"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纬</w:t>
            </w:r>
          </w:p>
        </w:tc>
      </w:tr>
      <w:tr w:rsidR="006E61AA" w:rsidRPr="001D5816" w:rsidTr="001D5816">
        <w:trPr>
          <w:gridBefore w:val="1"/>
          <w:gridAfter w:val="1"/>
          <w:wBefore w:w="56" w:type="dxa"/>
          <w:wAfter w:w="46" w:type="dxa"/>
          <w:trHeight w:val="312"/>
          <w:jc w:val="center"/>
        </w:trPr>
        <w:tc>
          <w:tcPr>
            <w:tcW w:w="74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lastRenderedPageBreak/>
              <w:t>1</w:t>
            </w:r>
          </w:p>
        </w:tc>
        <w:tc>
          <w:tcPr>
            <w:tcW w:w="11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-0.9</w:t>
            </w:r>
          </w:p>
        </w:tc>
        <w:tc>
          <w:tcPr>
            <w:tcW w:w="113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-1.3</w:t>
            </w:r>
          </w:p>
        </w:tc>
        <w:tc>
          <w:tcPr>
            <w:tcW w:w="142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-1.3</w:t>
            </w:r>
          </w:p>
        </w:tc>
        <w:tc>
          <w:tcPr>
            <w:tcW w:w="128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-10.8</w:t>
            </w:r>
          </w:p>
        </w:tc>
        <w:tc>
          <w:tcPr>
            <w:tcW w:w="14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-12.8</w:t>
            </w:r>
          </w:p>
        </w:tc>
        <w:tc>
          <w:tcPr>
            <w:tcW w:w="14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-12</w:t>
            </w:r>
          </w:p>
        </w:tc>
      </w:tr>
      <w:tr w:rsidR="006E61AA" w:rsidRPr="001D5816" w:rsidTr="001D5816">
        <w:trPr>
          <w:gridBefore w:val="1"/>
          <w:gridAfter w:val="1"/>
          <w:wBefore w:w="56" w:type="dxa"/>
          <w:wAfter w:w="46" w:type="dxa"/>
          <w:trHeight w:val="312"/>
          <w:jc w:val="center"/>
        </w:trPr>
        <w:tc>
          <w:tcPr>
            <w:tcW w:w="741"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5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2"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285"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2"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0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74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w:t>
            </w:r>
          </w:p>
        </w:tc>
        <w:tc>
          <w:tcPr>
            <w:tcW w:w="11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-2.4</w:t>
            </w:r>
          </w:p>
        </w:tc>
        <w:tc>
          <w:tcPr>
            <w:tcW w:w="113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w:t>
            </w:r>
          </w:p>
        </w:tc>
        <w:tc>
          <w:tcPr>
            <w:tcW w:w="142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w:t>
            </w:r>
          </w:p>
        </w:tc>
        <w:tc>
          <w:tcPr>
            <w:tcW w:w="128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-5</w:t>
            </w:r>
          </w:p>
        </w:tc>
        <w:tc>
          <w:tcPr>
            <w:tcW w:w="14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-7.5</w:t>
            </w:r>
          </w:p>
        </w:tc>
        <w:tc>
          <w:tcPr>
            <w:tcW w:w="14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-6</w:t>
            </w:r>
          </w:p>
        </w:tc>
      </w:tr>
      <w:tr w:rsidR="006E61AA" w:rsidRPr="001D5816" w:rsidTr="001D5816">
        <w:trPr>
          <w:gridBefore w:val="1"/>
          <w:gridAfter w:val="1"/>
          <w:wBefore w:w="56" w:type="dxa"/>
          <w:wAfter w:w="46" w:type="dxa"/>
          <w:trHeight w:val="312"/>
          <w:jc w:val="center"/>
        </w:trPr>
        <w:tc>
          <w:tcPr>
            <w:tcW w:w="741"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5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2"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285"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2"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0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74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w:t>
            </w:r>
          </w:p>
        </w:tc>
        <w:tc>
          <w:tcPr>
            <w:tcW w:w="11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-1.9</w:t>
            </w:r>
          </w:p>
        </w:tc>
        <w:tc>
          <w:tcPr>
            <w:tcW w:w="113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-0.4</w:t>
            </w:r>
          </w:p>
        </w:tc>
        <w:tc>
          <w:tcPr>
            <w:tcW w:w="142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-1.1</w:t>
            </w:r>
          </w:p>
        </w:tc>
        <w:tc>
          <w:tcPr>
            <w:tcW w:w="128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-4</w:t>
            </w:r>
          </w:p>
        </w:tc>
        <w:tc>
          <w:tcPr>
            <w:tcW w:w="14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-3.7</w:t>
            </w:r>
          </w:p>
        </w:tc>
        <w:tc>
          <w:tcPr>
            <w:tcW w:w="14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-2.8</w:t>
            </w:r>
          </w:p>
        </w:tc>
      </w:tr>
      <w:tr w:rsidR="006E61AA" w:rsidRPr="001D5816" w:rsidTr="001D5816">
        <w:trPr>
          <w:gridBefore w:val="1"/>
          <w:gridAfter w:val="1"/>
          <w:wBefore w:w="56" w:type="dxa"/>
          <w:wAfter w:w="46" w:type="dxa"/>
          <w:trHeight w:val="312"/>
          <w:jc w:val="center"/>
        </w:trPr>
        <w:tc>
          <w:tcPr>
            <w:tcW w:w="741"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5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2"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285"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2"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0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74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4</w:t>
            </w:r>
          </w:p>
        </w:tc>
        <w:tc>
          <w:tcPr>
            <w:tcW w:w="11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w:t>
            </w:r>
          </w:p>
        </w:tc>
        <w:tc>
          <w:tcPr>
            <w:tcW w:w="113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-1.6</w:t>
            </w:r>
          </w:p>
        </w:tc>
        <w:tc>
          <w:tcPr>
            <w:tcW w:w="142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w:t>
            </w:r>
          </w:p>
        </w:tc>
        <w:tc>
          <w:tcPr>
            <w:tcW w:w="128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-11</w:t>
            </w:r>
          </w:p>
        </w:tc>
        <w:tc>
          <w:tcPr>
            <w:tcW w:w="14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-10.4</w:t>
            </w:r>
          </w:p>
        </w:tc>
        <w:tc>
          <w:tcPr>
            <w:tcW w:w="14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-9.5</w:t>
            </w:r>
          </w:p>
        </w:tc>
      </w:tr>
      <w:tr w:rsidR="006E61AA" w:rsidRPr="001D5816" w:rsidTr="001D5816">
        <w:trPr>
          <w:gridBefore w:val="1"/>
          <w:gridAfter w:val="1"/>
          <w:wBefore w:w="56" w:type="dxa"/>
          <w:wAfter w:w="46" w:type="dxa"/>
          <w:trHeight w:val="312"/>
          <w:jc w:val="center"/>
        </w:trPr>
        <w:tc>
          <w:tcPr>
            <w:tcW w:w="741"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5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2"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285"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2"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0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74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5</w:t>
            </w:r>
          </w:p>
        </w:tc>
        <w:tc>
          <w:tcPr>
            <w:tcW w:w="11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w:t>
            </w:r>
          </w:p>
        </w:tc>
        <w:tc>
          <w:tcPr>
            <w:tcW w:w="113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w:t>
            </w:r>
          </w:p>
        </w:tc>
        <w:tc>
          <w:tcPr>
            <w:tcW w:w="142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w:t>
            </w:r>
          </w:p>
        </w:tc>
        <w:tc>
          <w:tcPr>
            <w:tcW w:w="128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-8</w:t>
            </w:r>
          </w:p>
        </w:tc>
        <w:tc>
          <w:tcPr>
            <w:tcW w:w="14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-6.2</w:t>
            </w:r>
          </w:p>
        </w:tc>
        <w:tc>
          <w:tcPr>
            <w:tcW w:w="14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-7.3</w:t>
            </w:r>
          </w:p>
        </w:tc>
      </w:tr>
      <w:tr w:rsidR="006E61AA" w:rsidRPr="001D5816" w:rsidTr="001D5816">
        <w:trPr>
          <w:gridBefore w:val="1"/>
          <w:gridAfter w:val="1"/>
          <w:wBefore w:w="56" w:type="dxa"/>
          <w:wAfter w:w="46" w:type="dxa"/>
          <w:trHeight w:val="312"/>
          <w:jc w:val="center"/>
        </w:trPr>
        <w:tc>
          <w:tcPr>
            <w:tcW w:w="741"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5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2"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285"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2"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0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74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6</w:t>
            </w:r>
          </w:p>
        </w:tc>
        <w:tc>
          <w:tcPr>
            <w:tcW w:w="11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-1.4</w:t>
            </w:r>
          </w:p>
        </w:tc>
        <w:tc>
          <w:tcPr>
            <w:tcW w:w="113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-1.1</w:t>
            </w:r>
          </w:p>
        </w:tc>
        <w:tc>
          <w:tcPr>
            <w:tcW w:w="142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-2.6</w:t>
            </w:r>
          </w:p>
        </w:tc>
        <w:tc>
          <w:tcPr>
            <w:tcW w:w="128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-9.2</w:t>
            </w:r>
          </w:p>
        </w:tc>
        <w:tc>
          <w:tcPr>
            <w:tcW w:w="14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-7.7</w:t>
            </w:r>
          </w:p>
        </w:tc>
        <w:tc>
          <w:tcPr>
            <w:tcW w:w="14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-9.3</w:t>
            </w:r>
          </w:p>
        </w:tc>
      </w:tr>
      <w:tr w:rsidR="006E61AA" w:rsidRPr="001D5816" w:rsidTr="001D5816">
        <w:trPr>
          <w:gridBefore w:val="1"/>
          <w:gridAfter w:val="1"/>
          <w:wBefore w:w="56" w:type="dxa"/>
          <w:wAfter w:w="46" w:type="dxa"/>
          <w:trHeight w:val="312"/>
          <w:jc w:val="center"/>
        </w:trPr>
        <w:tc>
          <w:tcPr>
            <w:tcW w:w="741"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5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2"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285"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2"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0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74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7</w:t>
            </w:r>
          </w:p>
        </w:tc>
        <w:tc>
          <w:tcPr>
            <w:tcW w:w="11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w:t>
            </w:r>
          </w:p>
        </w:tc>
        <w:tc>
          <w:tcPr>
            <w:tcW w:w="113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-1.1</w:t>
            </w:r>
          </w:p>
        </w:tc>
        <w:tc>
          <w:tcPr>
            <w:tcW w:w="142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w:t>
            </w:r>
          </w:p>
        </w:tc>
        <w:tc>
          <w:tcPr>
            <w:tcW w:w="128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-10</w:t>
            </w:r>
          </w:p>
        </w:tc>
        <w:tc>
          <w:tcPr>
            <w:tcW w:w="14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-10.2</w:t>
            </w:r>
          </w:p>
        </w:tc>
        <w:tc>
          <w:tcPr>
            <w:tcW w:w="14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-9.5</w:t>
            </w:r>
          </w:p>
        </w:tc>
      </w:tr>
      <w:tr w:rsidR="006E61AA" w:rsidRPr="001D5816" w:rsidTr="001D5816">
        <w:trPr>
          <w:gridBefore w:val="1"/>
          <w:gridAfter w:val="1"/>
          <w:wBefore w:w="56" w:type="dxa"/>
          <w:wAfter w:w="46" w:type="dxa"/>
          <w:trHeight w:val="312"/>
          <w:jc w:val="center"/>
        </w:trPr>
        <w:tc>
          <w:tcPr>
            <w:tcW w:w="741"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5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2"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285"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2"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0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74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8</w:t>
            </w:r>
          </w:p>
        </w:tc>
        <w:tc>
          <w:tcPr>
            <w:tcW w:w="11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w:t>
            </w:r>
          </w:p>
        </w:tc>
        <w:tc>
          <w:tcPr>
            <w:tcW w:w="113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w:t>
            </w:r>
          </w:p>
        </w:tc>
        <w:tc>
          <w:tcPr>
            <w:tcW w:w="142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-1.3</w:t>
            </w:r>
          </w:p>
        </w:tc>
        <w:tc>
          <w:tcPr>
            <w:tcW w:w="128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-10</w:t>
            </w:r>
          </w:p>
        </w:tc>
        <w:tc>
          <w:tcPr>
            <w:tcW w:w="14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-7</w:t>
            </w:r>
          </w:p>
        </w:tc>
        <w:tc>
          <w:tcPr>
            <w:tcW w:w="14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-6.5</w:t>
            </w:r>
          </w:p>
        </w:tc>
      </w:tr>
      <w:tr w:rsidR="006E61AA" w:rsidRPr="001D5816" w:rsidTr="001D5816">
        <w:trPr>
          <w:gridBefore w:val="1"/>
          <w:gridAfter w:val="1"/>
          <w:wBefore w:w="56" w:type="dxa"/>
          <w:wAfter w:w="46" w:type="dxa"/>
          <w:trHeight w:val="312"/>
          <w:jc w:val="center"/>
        </w:trPr>
        <w:tc>
          <w:tcPr>
            <w:tcW w:w="741"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5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2"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285"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2"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0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74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w:t>
            </w:r>
          </w:p>
        </w:tc>
        <w:tc>
          <w:tcPr>
            <w:tcW w:w="11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-2.4</w:t>
            </w:r>
          </w:p>
        </w:tc>
        <w:tc>
          <w:tcPr>
            <w:tcW w:w="113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-0.4</w:t>
            </w:r>
          </w:p>
        </w:tc>
        <w:tc>
          <w:tcPr>
            <w:tcW w:w="142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-1.1</w:t>
            </w:r>
          </w:p>
        </w:tc>
        <w:tc>
          <w:tcPr>
            <w:tcW w:w="128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-6</w:t>
            </w:r>
          </w:p>
        </w:tc>
        <w:tc>
          <w:tcPr>
            <w:tcW w:w="14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-6.7</w:t>
            </w:r>
          </w:p>
        </w:tc>
        <w:tc>
          <w:tcPr>
            <w:tcW w:w="14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-6.5</w:t>
            </w:r>
          </w:p>
        </w:tc>
      </w:tr>
      <w:tr w:rsidR="006E61AA" w:rsidRPr="001D5816" w:rsidTr="001D5816">
        <w:trPr>
          <w:gridBefore w:val="1"/>
          <w:gridAfter w:val="1"/>
          <w:wBefore w:w="56" w:type="dxa"/>
          <w:wAfter w:w="46" w:type="dxa"/>
          <w:trHeight w:val="312"/>
          <w:jc w:val="center"/>
        </w:trPr>
        <w:tc>
          <w:tcPr>
            <w:tcW w:w="741"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5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2"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285"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2"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0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74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10</w:t>
            </w:r>
          </w:p>
        </w:tc>
        <w:tc>
          <w:tcPr>
            <w:tcW w:w="11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-7</w:t>
            </w:r>
          </w:p>
        </w:tc>
        <w:tc>
          <w:tcPr>
            <w:tcW w:w="113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-6.5</w:t>
            </w:r>
          </w:p>
        </w:tc>
        <w:tc>
          <w:tcPr>
            <w:tcW w:w="142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-7.6</w:t>
            </w:r>
          </w:p>
        </w:tc>
        <w:tc>
          <w:tcPr>
            <w:tcW w:w="128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w:t>
            </w:r>
          </w:p>
        </w:tc>
        <w:tc>
          <w:tcPr>
            <w:tcW w:w="14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-12.2</w:t>
            </w:r>
          </w:p>
        </w:tc>
        <w:tc>
          <w:tcPr>
            <w:tcW w:w="14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8.7</w:t>
            </w:r>
          </w:p>
        </w:tc>
      </w:tr>
      <w:tr w:rsidR="006E61AA" w:rsidRPr="001D5816" w:rsidTr="001D5816">
        <w:trPr>
          <w:gridBefore w:val="1"/>
          <w:gridAfter w:val="1"/>
          <w:wBefore w:w="56" w:type="dxa"/>
          <w:wAfter w:w="46" w:type="dxa"/>
          <w:trHeight w:val="312"/>
          <w:jc w:val="center"/>
        </w:trPr>
        <w:tc>
          <w:tcPr>
            <w:tcW w:w="741"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5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2"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285"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22"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40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113"/>
          <w:jc w:val="center"/>
        </w:trPr>
        <w:tc>
          <w:tcPr>
            <w:tcW w:w="8556" w:type="dxa"/>
            <w:gridSpan w:val="17"/>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弹力性能</w:t>
            </w:r>
          </w:p>
        </w:tc>
      </w:tr>
      <w:tr w:rsidR="006E61AA" w:rsidRPr="001D5816" w:rsidTr="001D5816">
        <w:trPr>
          <w:gridBefore w:val="1"/>
          <w:gridAfter w:val="1"/>
          <w:wBefore w:w="56" w:type="dxa"/>
          <w:wAfter w:w="46" w:type="dxa"/>
          <w:trHeight w:val="113"/>
          <w:jc w:val="center"/>
        </w:trPr>
        <w:tc>
          <w:tcPr>
            <w:tcW w:w="8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序号</w:t>
            </w:r>
          </w:p>
        </w:tc>
        <w:tc>
          <w:tcPr>
            <w:tcW w:w="2355"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伸长率</w:t>
            </w:r>
          </w:p>
        </w:tc>
        <w:tc>
          <w:tcPr>
            <w:tcW w:w="2557"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回复率</w:t>
            </w:r>
          </w:p>
        </w:tc>
        <w:tc>
          <w:tcPr>
            <w:tcW w:w="2828"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增长率</w:t>
            </w:r>
          </w:p>
        </w:tc>
      </w:tr>
      <w:tr w:rsidR="006E61AA" w:rsidRPr="001D5816" w:rsidTr="001D5816">
        <w:trPr>
          <w:gridBefore w:val="1"/>
          <w:gridAfter w:val="1"/>
          <w:wBefore w:w="56" w:type="dxa"/>
          <w:wAfter w:w="46" w:type="dxa"/>
          <w:trHeight w:val="312"/>
          <w:jc w:val="center"/>
        </w:trPr>
        <w:tc>
          <w:tcPr>
            <w:tcW w:w="8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w:t>
            </w: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52.4</w:t>
            </w:r>
          </w:p>
        </w:tc>
        <w:tc>
          <w:tcPr>
            <w:tcW w:w="84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47.4</w:t>
            </w:r>
          </w:p>
        </w:tc>
        <w:tc>
          <w:tcPr>
            <w:tcW w:w="71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48.8</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90.5</w:t>
            </w:r>
          </w:p>
        </w:tc>
        <w:tc>
          <w:tcPr>
            <w:tcW w:w="8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91.6</w:t>
            </w:r>
          </w:p>
        </w:tc>
        <w:tc>
          <w:tcPr>
            <w:tcW w:w="99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91.3</w:t>
            </w:r>
          </w:p>
        </w:tc>
        <w:tc>
          <w:tcPr>
            <w:tcW w:w="8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4.2</w:t>
            </w:r>
          </w:p>
        </w:tc>
        <w:tc>
          <w:tcPr>
            <w:tcW w:w="11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3.4</w:t>
            </w:r>
          </w:p>
        </w:tc>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3.4</w:t>
            </w:r>
          </w:p>
        </w:tc>
      </w:tr>
      <w:tr w:rsidR="006E61AA" w:rsidRPr="001D5816" w:rsidTr="001D5816">
        <w:trPr>
          <w:gridBefore w:val="1"/>
          <w:gridAfter w:val="1"/>
          <w:wBefore w:w="56" w:type="dxa"/>
          <w:wAfter w:w="46" w:type="dxa"/>
          <w:trHeight w:val="312"/>
          <w:jc w:val="center"/>
        </w:trPr>
        <w:tc>
          <w:tcPr>
            <w:tcW w:w="81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96"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50"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997"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7"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7"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4"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8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w:t>
            </w: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19.2</w:t>
            </w:r>
          </w:p>
        </w:tc>
        <w:tc>
          <w:tcPr>
            <w:tcW w:w="84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19.6</w:t>
            </w:r>
          </w:p>
        </w:tc>
        <w:tc>
          <w:tcPr>
            <w:tcW w:w="71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20</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95.1</w:t>
            </w:r>
          </w:p>
        </w:tc>
        <w:tc>
          <w:tcPr>
            <w:tcW w:w="8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89.3</w:t>
            </w:r>
          </w:p>
        </w:tc>
        <w:tc>
          <w:tcPr>
            <w:tcW w:w="99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91.9</w:t>
            </w:r>
          </w:p>
        </w:tc>
        <w:tc>
          <w:tcPr>
            <w:tcW w:w="8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0.8</w:t>
            </w:r>
          </w:p>
        </w:tc>
        <w:tc>
          <w:tcPr>
            <w:tcW w:w="11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1.8</w:t>
            </w:r>
          </w:p>
        </w:tc>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1.4</w:t>
            </w:r>
          </w:p>
        </w:tc>
      </w:tr>
      <w:tr w:rsidR="006E61AA" w:rsidRPr="001D5816" w:rsidTr="001D5816">
        <w:trPr>
          <w:gridBefore w:val="1"/>
          <w:gridAfter w:val="1"/>
          <w:wBefore w:w="56" w:type="dxa"/>
          <w:wAfter w:w="46" w:type="dxa"/>
          <w:trHeight w:val="312"/>
          <w:jc w:val="center"/>
        </w:trPr>
        <w:tc>
          <w:tcPr>
            <w:tcW w:w="81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96"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50"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997"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7"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7"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4"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8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w:t>
            </w: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16</w:t>
            </w:r>
          </w:p>
        </w:tc>
        <w:tc>
          <w:tcPr>
            <w:tcW w:w="84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18.1</w:t>
            </w:r>
          </w:p>
        </w:tc>
        <w:tc>
          <w:tcPr>
            <w:tcW w:w="71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16.8</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92.6</w:t>
            </w:r>
          </w:p>
        </w:tc>
        <w:tc>
          <w:tcPr>
            <w:tcW w:w="8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93.9</w:t>
            </w:r>
          </w:p>
        </w:tc>
        <w:tc>
          <w:tcPr>
            <w:tcW w:w="99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93.5</w:t>
            </w:r>
          </w:p>
        </w:tc>
        <w:tc>
          <w:tcPr>
            <w:tcW w:w="8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w:t>
            </w:r>
          </w:p>
        </w:tc>
        <w:tc>
          <w:tcPr>
            <w:tcW w:w="11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0.9</w:t>
            </w:r>
          </w:p>
        </w:tc>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0.69</w:t>
            </w:r>
          </w:p>
        </w:tc>
      </w:tr>
      <w:tr w:rsidR="006E61AA" w:rsidRPr="001D5816" w:rsidTr="001D5816">
        <w:trPr>
          <w:gridBefore w:val="1"/>
          <w:gridAfter w:val="1"/>
          <w:wBefore w:w="56" w:type="dxa"/>
          <w:wAfter w:w="46" w:type="dxa"/>
          <w:trHeight w:val="312"/>
          <w:jc w:val="center"/>
        </w:trPr>
        <w:tc>
          <w:tcPr>
            <w:tcW w:w="81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96"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50"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997"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7"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7"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4"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8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4</w:t>
            </w: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48</w:t>
            </w:r>
          </w:p>
        </w:tc>
        <w:tc>
          <w:tcPr>
            <w:tcW w:w="84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47.2</w:t>
            </w:r>
          </w:p>
        </w:tc>
        <w:tc>
          <w:tcPr>
            <w:tcW w:w="71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48.4</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94.1</w:t>
            </w:r>
          </w:p>
        </w:tc>
        <w:tc>
          <w:tcPr>
            <w:tcW w:w="8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96</w:t>
            </w:r>
          </w:p>
        </w:tc>
        <w:tc>
          <w:tcPr>
            <w:tcW w:w="99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94.2</w:t>
            </w:r>
          </w:p>
        </w:tc>
        <w:tc>
          <w:tcPr>
            <w:tcW w:w="8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2.4</w:t>
            </w:r>
          </w:p>
        </w:tc>
        <w:tc>
          <w:tcPr>
            <w:tcW w:w="11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1.6</w:t>
            </w:r>
          </w:p>
        </w:tc>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2.4</w:t>
            </w:r>
          </w:p>
        </w:tc>
      </w:tr>
      <w:tr w:rsidR="006E61AA" w:rsidRPr="001D5816" w:rsidTr="001D5816">
        <w:trPr>
          <w:gridBefore w:val="1"/>
          <w:gridAfter w:val="1"/>
          <w:wBefore w:w="56" w:type="dxa"/>
          <w:wAfter w:w="46" w:type="dxa"/>
          <w:trHeight w:val="312"/>
          <w:jc w:val="center"/>
        </w:trPr>
        <w:tc>
          <w:tcPr>
            <w:tcW w:w="81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96"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50"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997"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7"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7"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4"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8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5</w:t>
            </w: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70</w:t>
            </w:r>
          </w:p>
        </w:tc>
        <w:tc>
          <w:tcPr>
            <w:tcW w:w="84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66.4</w:t>
            </w:r>
          </w:p>
        </w:tc>
        <w:tc>
          <w:tcPr>
            <w:tcW w:w="71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55.6</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90</w:t>
            </w:r>
          </w:p>
        </w:tc>
        <w:tc>
          <w:tcPr>
            <w:tcW w:w="8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92.2</w:t>
            </w:r>
          </w:p>
        </w:tc>
        <w:tc>
          <w:tcPr>
            <w:tcW w:w="99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93.2</w:t>
            </w:r>
          </w:p>
        </w:tc>
        <w:tc>
          <w:tcPr>
            <w:tcW w:w="8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7</w:t>
            </w:r>
          </w:p>
        </w:tc>
        <w:tc>
          <w:tcPr>
            <w:tcW w:w="11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4.4</w:t>
            </w:r>
          </w:p>
        </w:tc>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3.2</w:t>
            </w:r>
          </w:p>
        </w:tc>
      </w:tr>
      <w:tr w:rsidR="006E61AA" w:rsidRPr="001D5816" w:rsidTr="001D5816">
        <w:trPr>
          <w:gridBefore w:val="1"/>
          <w:gridAfter w:val="1"/>
          <w:wBefore w:w="56" w:type="dxa"/>
          <w:wAfter w:w="46" w:type="dxa"/>
          <w:trHeight w:val="312"/>
          <w:jc w:val="center"/>
        </w:trPr>
        <w:tc>
          <w:tcPr>
            <w:tcW w:w="81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96"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50"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997"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7"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7"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4"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8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6</w:t>
            </w: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34</w:t>
            </w:r>
          </w:p>
        </w:tc>
        <w:tc>
          <w:tcPr>
            <w:tcW w:w="84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30.4</w:t>
            </w:r>
          </w:p>
        </w:tc>
        <w:tc>
          <w:tcPr>
            <w:tcW w:w="71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35.2</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93.8</w:t>
            </w:r>
          </w:p>
        </w:tc>
        <w:tc>
          <w:tcPr>
            <w:tcW w:w="8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93.8</w:t>
            </w:r>
          </w:p>
        </w:tc>
        <w:tc>
          <w:tcPr>
            <w:tcW w:w="99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92.7</w:t>
            </w:r>
          </w:p>
        </w:tc>
        <w:tc>
          <w:tcPr>
            <w:tcW w:w="8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1.8</w:t>
            </w:r>
          </w:p>
        </w:tc>
        <w:tc>
          <w:tcPr>
            <w:tcW w:w="11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1.6</w:t>
            </w:r>
          </w:p>
        </w:tc>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2.2</w:t>
            </w:r>
          </w:p>
        </w:tc>
      </w:tr>
      <w:tr w:rsidR="006E61AA" w:rsidRPr="001D5816" w:rsidTr="001D5816">
        <w:trPr>
          <w:gridBefore w:val="1"/>
          <w:gridAfter w:val="1"/>
          <w:wBefore w:w="56" w:type="dxa"/>
          <w:wAfter w:w="46" w:type="dxa"/>
          <w:trHeight w:val="312"/>
          <w:jc w:val="center"/>
        </w:trPr>
        <w:tc>
          <w:tcPr>
            <w:tcW w:w="81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96"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50"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997"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7"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7"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4"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8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7</w:t>
            </w: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35</w:t>
            </w:r>
          </w:p>
        </w:tc>
        <w:tc>
          <w:tcPr>
            <w:tcW w:w="84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32</w:t>
            </w:r>
          </w:p>
        </w:tc>
        <w:tc>
          <w:tcPr>
            <w:tcW w:w="71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28.8</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90</w:t>
            </w:r>
          </w:p>
        </w:tc>
        <w:tc>
          <w:tcPr>
            <w:tcW w:w="8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92.6</w:t>
            </w:r>
          </w:p>
        </w:tc>
        <w:tc>
          <w:tcPr>
            <w:tcW w:w="99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92.6</w:t>
            </w:r>
          </w:p>
        </w:tc>
        <w:tc>
          <w:tcPr>
            <w:tcW w:w="8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5</w:t>
            </w:r>
          </w:p>
        </w:tc>
        <w:tc>
          <w:tcPr>
            <w:tcW w:w="11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w:t>
            </w:r>
          </w:p>
        </w:tc>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1.8</w:t>
            </w:r>
          </w:p>
        </w:tc>
      </w:tr>
      <w:tr w:rsidR="006E61AA" w:rsidRPr="001D5816" w:rsidTr="001D5816">
        <w:trPr>
          <w:gridBefore w:val="1"/>
          <w:gridAfter w:val="1"/>
          <w:wBefore w:w="56" w:type="dxa"/>
          <w:wAfter w:w="46" w:type="dxa"/>
          <w:trHeight w:val="312"/>
          <w:jc w:val="center"/>
        </w:trPr>
        <w:tc>
          <w:tcPr>
            <w:tcW w:w="81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96"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50"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997"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7"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7"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4"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8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8</w:t>
            </w: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30</w:t>
            </w:r>
          </w:p>
        </w:tc>
        <w:tc>
          <w:tcPr>
            <w:tcW w:w="84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28</w:t>
            </w:r>
          </w:p>
        </w:tc>
        <w:tc>
          <w:tcPr>
            <w:tcW w:w="71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29.6</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89</w:t>
            </w:r>
          </w:p>
        </w:tc>
        <w:tc>
          <w:tcPr>
            <w:tcW w:w="8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90.8</w:t>
            </w:r>
          </w:p>
        </w:tc>
        <w:tc>
          <w:tcPr>
            <w:tcW w:w="99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88.9</w:t>
            </w:r>
          </w:p>
        </w:tc>
        <w:tc>
          <w:tcPr>
            <w:tcW w:w="8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2.8</w:t>
            </w:r>
          </w:p>
        </w:tc>
        <w:tc>
          <w:tcPr>
            <w:tcW w:w="11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2.2</w:t>
            </w:r>
          </w:p>
        </w:tc>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2.2</w:t>
            </w:r>
          </w:p>
        </w:tc>
      </w:tr>
      <w:tr w:rsidR="006E61AA" w:rsidRPr="001D5816" w:rsidTr="001D5816">
        <w:trPr>
          <w:gridBefore w:val="1"/>
          <w:gridAfter w:val="1"/>
          <w:wBefore w:w="56" w:type="dxa"/>
          <w:wAfter w:w="46" w:type="dxa"/>
          <w:trHeight w:val="312"/>
          <w:jc w:val="center"/>
        </w:trPr>
        <w:tc>
          <w:tcPr>
            <w:tcW w:w="816"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96"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gridSpan w:val="3"/>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50"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997"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7"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7" w:type="dxa"/>
            <w:gridSpan w:val="2"/>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4" w:type="dxa"/>
            <w:vMerge/>
            <w:tcBorders>
              <w:top w:val="single" w:sz="4" w:space="0" w:color="000000"/>
              <w:left w:val="single" w:sz="4" w:space="0" w:color="000000"/>
              <w:bottom w:val="single" w:sz="4" w:space="0" w:color="000000"/>
              <w:right w:val="single" w:sz="4" w:space="0" w:color="000000"/>
            </w:tcBorders>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8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w:t>
            </w: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36.8</w:t>
            </w:r>
          </w:p>
        </w:tc>
        <w:tc>
          <w:tcPr>
            <w:tcW w:w="84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36</w:t>
            </w:r>
          </w:p>
        </w:tc>
        <w:tc>
          <w:tcPr>
            <w:tcW w:w="71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39.2</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85.9</w:t>
            </w:r>
          </w:p>
        </w:tc>
        <w:tc>
          <w:tcPr>
            <w:tcW w:w="8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87.5</w:t>
            </w:r>
          </w:p>
        </w:tc>
        <w:tc>
          <w:tcPr>
            <w:tcW w:w="99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87.5</w:t>
            </w:r>
          </w:p>
        </w:tc>
        <w:tc>
          <w:tcPr>
            <w:tcW w:w="8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4.4</w:t>
            </w:r>
          </w:p>
        </w:tc>
        <w:tc>
          <w:tcPr>
            <w:tcW w:w="11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3.8</w:t>
            </w:r>
          </w:p>
        </w:tc>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2.2</w:t>
            </w:r>
          </w:p>
        </w:tc>
      </w:tr>
      <w:tr w:rsidR="006E61AA" w:rsidRPr="001D5816" w:rsidTr="001D5816">
        <w:trPr>
          <w:gridBefore w:val="1"/>
          <w:gridAfter w:val="1"/>
          <w:wBefore w:w="56" w:type="dxa"/>
          <w:wAfter w:w="46" w:type="dxa"/>
          <w:trHeight w:val="312"/>
          <w:jc w:val="center"/>
        </w:trPr>
        <w:tc>
          <w:tcPr>
            <w:tcW w:w="81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5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99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8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10-经</w:t>
            </w: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26.8</w:t>
            </w:r>
          </w:p>
        </w:tc>
        <w:tc>
          <w:tcPr>
            <w:tcW w:w="84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26.8</w:t>
            </w:r>
          </w:p>
        </w:tc>
        <w:tc>
          <w:tcPr>
            <w:tcW w:w="71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28</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76.3</w:t>
            </w:r>
          </w:p>
        </w:tc>
        <w:tc>
          <w:tcPr>
            <w:tcW w:w="8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74.6</w:t>
            </w:r>
          </w:p>
        </w:tc>
        <w:tc>
          <w:tcPr>
            <w:tcW w:w="99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77.5</w:t>
            </w:r>
          </w:p>
        </w:tc>
        <w:tc>
          <w:tcPr>
            <w:tcW w:w="8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5.4</w:t>
            </w:r>
          </w:p>
        </w:tc>
        <w:tc>
          <w:tcPr>
            <w:tcW w:w="11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5.8</w:t>
            </w:r>
          </w:p>
        </w:tc>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5.4</w:t>
            </w:r>
          </w:p>
        </w:tc>
      </w:tr>
      <w:tr w:rsidR="006E61AA" w:rsidRPr="001D5816" w:rsidTr="001D5816">
        <w:trPr>
          <w:gridBefore w:val="1"/>
          <w:gridAfter w:val="1"/>
          <w:wBefore w:w="56" w:type="dxa"/>
          <w:wAfter w:w="46" w:type="dxa"/>
          <w:trHeight w:val="312"/>
          <w:jc w:val="center"/>
        </w:trPr>
        <w:tc>
          <w:tcPr>
            <w:tcW w:w="81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5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99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r>
      <w:tr w:rsidR="006E61AA" w:rsidRPr="001D5816" w:rsidTr="001D5816">
        <w:trPr>
          <w:gridBefore w:val="1"/>
          <w:gridAfter w:val="1"/>
          <w:wBefore w:w="56" w:type="dxa"/>
          <w:wAfter w:w="46" w:type="dxa"/>
          <w:trHeight w:val="312"/>
          <w:jc w:val="center"/>
        </w:trPr>
        <w:tc>
          <w:tcPr>
            <w:tcW w:w="8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10-纬</w:t>
            </w:r>
          </w:p>
        </w:tc>
        <w:tc>
          <w:tcPr>
            <w:tcW w:w="79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39.2</w:t>
            </w:r>
          </w:p>
        </w:tc>
        <w:tc>
          <w:tcPr>
            <w:tcW w:w="84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39.6</w:t>
            </w:r>
          </w:p>
        </w:tc>
        <w:tc>
          <w:tcPr>
            <w:tcW w:w="71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39.6</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89.8</w:t>
            </w:r>
          </w:p>
        </w:tc>
        <w:tc>
          <w:tcPr>
            <w:tcW w:w="8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83.9</w:t>
            </w:r>
          </w:p>
        </w:tc>
        <w:tc>
          <w:tcPr>
            <w:tcW w:w="99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91.7</w:t>
            </w:r>
          </w:p>
        </w:tc>
        <w:tc>
          <w:tcPr>
            <w:tcW w:w="8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3.4</w:t>
            </w:r>
          </w:p>
        </w:tc>
        <w:tc>
          <w:tcPr>
            <w:tcW w:w="11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5.2</w:t>
            </w:r>
          </w:p>
        </w:tc>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E61AA" w:rsidRPr="001D5816" w:rsidRDefault="006E61AA" w:rsidP="001D5816">
            <w:pPr>
              <w:widowControl/>
              <w:jc w:val="center"/>
              <w:rPr>
                <w:rFonts w:ascii="仿宋" w:eastAsia="仿宋" w:hAnsi="仿宋" w:cs="宋体"/>
                <w:color w:val="000000"/>
                <w:kern w:val="0"/>
                <w:szCs w:val="21"/>
              </w:rPr>
            </w:pPr>
            <w:r w:rsidRPr="001D5816">
              <w:rPr>
                <w:rFonts w:ascii="仿宋" w:eastAsia="仿宋" w:hAnsi="仿宋" w:cs="宋体" w:hint="eastAsia"/>
                <w:color w:val="000000"/>
                <w:kern w:val="0"/>
                <w:szCs w:val="21"/>
              </w:rPr>
              <w:t>2.8</w:t>
            </w:r>
          </w:p>
        </w:tc>
      </w:tr>
      <w:tr w:rsidR="006E61AA" w:rsidRPr="001D5816" w:rsidTr="001D5816">
        <w:trPr>
          <w:gridBefore w:val="1"/>
          <w:gridAfter w:val="1"/>
          <w:wBefore w:w="56" w:type="dxa"/>
          <w:wAfter w:w="46" w:type="dxa"/>
          <w:trHeight w:val="312"/>
          <w:jc w:val="center"/>
        </w:trPr>
        <w:tc>
          <w:tcPr>
            <w:tcW w:w="81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9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5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99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113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c>
          <w:tcPr>
            <w:tcW w:w="84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61AA" w:rsidRPr="001D5816" w:rsidRDefault="006E61AA" w:rsidP="001D5816">
            <w:pPr>
              <w:widowControl/>
              <w:jc w:val="center"/>
              <w:rPr>
                <w:rFonts w:ascii="仿宋" w:eastAsia="仿宋" w:hAnsi="仿宋" w:cs="宋体"/>
                <w:color w:val="000000"/>
                <w:kern w:val="0"/>
                <w:szCs w:val="21"/>
              </w:rPr>
            </w:pPr>
          </w:p>
        </w:tc>
      </w:tr>
    </w:tbl>
    <w:p w:rsidR="006E61AA" w:rsidRDefault="006E61AA" w:rsidP="006E61AA">
      <w:pPr>
        <w:adjustRightInd w:val="0"/>
        <w:snapToGrid w:val="0"/>
        <w:spacing w:line="360" w:lineRule="atLeast"/>
        <w:ind w:firstLineChars="200" w:firstLine="482"/>
        <w:rPr>
          <w:rFonts w:ascii="仿宋" w:eastAsia="仿宋" w:hAnsi="仿宋" w:cs="仿宋"/>
          <w:b/>
          <w:color w:val="000000"/>
          <w:sz w:val="24"/>
        </w:rPr>
      </w:pPr>
    </w:p>
    <w:p w:rsidR="00AE0BDA" w:rsidRDefault="00A54F4F">
      <w:pPr>
        <w:adjustRightInd w:val="0"/>
        <w:snapToGrid w:val="0"/>
        <w:spacing w:line="360" w:lineRule="atLeast"/>
        <w:ind w:firstLineChars="200" w:firstLine="482"/>
        <w:rPr>
          <w:rFonts w:ascii="仿宋" w:eastAsia="仿宋" w:hAnsi="仿宋" w:cs="仿宋"/>
          <w:b/>
          <w:color w:val="000000"/>
          <w:sz w:val="24"/>
        </w:rPr>
      </w:pPr>
      <w:r>
        <w:rPr>
          <w:rFonts w:ascii="仿宋" w:eastAsia="仿宋" w:hAnsi="仿宋" w:cs="仿宋" w:hint="eastAsia"/>
          <w:b/>
          <w:color w:val="000000"/>
          <w:sz w:val="24"/>
        </w:rPr>
        <w:t>3.4  试验方法</w:t>
      </w:r>
    </w:p>
    <w:p w:rsidR="000117A2" w:rsidRPr="000117A2" w:rsidRDefault="000117A2" w:rsidP="000117A2">
      <w:pPr>
        <w:adjustRightInd w:val="0"/>
        <w:snapToGrid w:val="0"/>
        <w:spacing w:line="360" w:lineRule="atLeast"/>
        <w:ind w:firstLineChars="200" w:firstLine="480"/>
        <w:rPr>
          <w:rFonts w:ascii="仿宋" w:eastAsia="仿宋" w:hAnsi="仿宋" w:cs="仿宋"/>
          <w:color w:val="000000"/>
          <w:sz w:val="24"/>
        </w:rPr>
      </w:pPr>
      <w:r w:rsidRPr="000117A2">
        <w:rPr>
          <w:rFonts w:ascii="仿宋" w:eastAsia="仿宋" w:hAnsi="仿宋" w:cs="仿宋" w:hint="eastAsia"/>
          <w:color w:val="000000"/>
          <w:sz w:val="24"/>
        </w:rPr>
        <w:t>密度偏差率的测定按GB/T 4668执行。</w:t>
      </w:r>
    </w:p>
    <w:p w:rsidR="000117A2" w:rsidRPr="000117A2" w:rsidRDefault="000117A2" w:rsidP="000117A2">
      <w:pPr>
        <w:adjustRightInd w:val="0"/>
        <w:snapToGrid w:val="0"/>
        <w:spacing w:line="360" w:lineRule="atLeast"/>
        <w:ind w:firstLineChars="200" w:firstLine="480"/>
        <w:rPr>
          <w:rFonts w:ascii="仿宋" w:eastAsia="仿宋" w:hAnsi="仿宋" w:cs="仿宋"/>
          <w:color w:val="000000"/>
          <w:sz w:val="24"/>
        </w:rPr>
      </w:pPr>
      <w:r w:rsidRPr="000117A2">
        <w:rPr>
          <w:rFonts w:ascii="仿宋" w:eastAsia="仿宋" w:hAnsi="仿宋" w:cs="仿宋" w:hint="eastAsia"/>
          <w:color w:val="000000"/>
          <w:sz w:val="24"/>
        </w:rPr>
        <w:t>断裂强力的测定按GB/T 3923.1执行。</w:t>
      </w:r>
    </w:p>
    <w:p w:rsidR="000117A2" w:rsidRPr="000117A2" w:rsidRDefault="000117A2" w:rsidP="000117A2">
      <w:pPr>
        <w:adjustRightInd w:val="0"/>
        <w:snapToGrid w:val="0"/>
        <w:spacing w:line="360" w:lineRule="atLeast"/>
        <w:ind w:firstLineChars="200" w:firstLine="480"/>
        <w:rPr>
          <w:rFonts w:ascii="仿宋" w:eastAsia="仿宋" w:hAnsi="仿宋" w:cs="仿宋"/>
          <w:color w:val="000000"/>
          <w:sz w:val="24"/>
        </w:rPr>
      </w:pPr>
      <w:r w:rsidRPr="000117A2">
        <w:rPr>
          <w:rFonts w:ascii="仿宋" w:eastAsia="仿宋" w:hAnsi="仿宋" w:cs="仿宋" w:hint="eastAsia"/>
          <w:color w:val="000000"/>
          <w:sz w:val="24"/>
        </w:rPr>
        <w:t>脱缝程度的测定按GB/T 13772.2执行。试验条件：220g/m2及以下，定负荷60N；220g/m2以上，定负荷120N。</w:t>
      </w:r>
    </w:p>
    <w:p w:rsidR="000117A2" w:rsidRPr="000117A2" w:rsidRDefault="000117A2" w:rsidP="000117A2">
      <w:pPr>
        <w:adjustRightInd w:val="0"/>
        <w:snapToGrid w:val="0"/>
        <w:spacing w:line="360" w:lineRule="atLeast"/>
        <w:ind w:firstLineChars="200" w:firstLine="480"/>
        <w:rPr>
          <w:rFonts w:ascii="仿宋" w:eastAsia="仿宋" w:hAnsi="仿宋" w:cs="仿宋"/>
          <w:color w:val="000000"/>
          <w:sz w:val="24"/>
        </w:rPr>
      </w:pPr>
      <w:r w:rsidRPr="000117A2">
        <w:rPr>
          <w:rFonts w:ascii="仿宋" w:eastAsia="仿宋" w:hAnsi="仿宋" w:cs="仿宋" w:hint="eastAsia"/>
          <w:color w:val="000000"/>
          <w:sz w:val="24"/>
        </w:rPr>
        <w:t>水洗尺寸变化率的测定按GB/T 8628、GB/T 8629-2017（洗涤程序：4N，干燥：F）、GB/T 8630执行。</w:t>
      </w:r>
    </w:p>
    <w:p w:rsidR="000117A2" w:rsidRPr="000117A2" w:rsidRDefault="000117A2" w:rsidP="000117A2">
      <w:pPr>
        <w:adjustRightInd w:val="0"/>
        <w:snapToGrid w:val="0"/>
        <w:spacing w:line="360" w:lineRule="atLeast"/>
        <w:ind w:firstLineChars="200" w:firstLine="480"/>
        <w:rPr>
          <w:rFonts w:ascii="仿宋" w:eastAsia="仿宋" w:hAnsi="仿宋" w:cs="仿宋"/>
          <w:color w:val="000000"/>
          <w:sz w:val="24"/>
        </w:rPr>
      </w:pPr>
      <w:r w:rsidRPr="000117A2">
        <w:rPr>
          <w:rFonts w:ascii="仿宋" w:eastAsia="仿宋" w:hAnsi="仿宋" w:cs="仿宋" w:hint="eastAsia"/>
          <w:color w:val="000000"/>
          <w:sz w:val="24"/>
        </w:rPr>
        <w:t>撕破强力的测定按GB/T 3917.1执行。</w:t>
      </w:r>
    </w:p>
    <w:p w:rsidR="000117A2" w:rsidRPr="000117A2" w:rsidRDefault="000117A2" w:rsidP="000117A2">
      <w:pPr>
        <w:adjustRightInd w:val="0"/>
        <w:snapToGrid w:val="0"/>
        <w:spacing w:line="360" w:lineRule="atLeast"/>
        <w:ind w:firstLineChars="200" w:firstLine="480"/>
        <w:rPr>
          <w:rFonts w:ascii="仿宋" w:eastAsia="仿宋" w:hAnsi="仿宋" w:cs="仿宋"/>
          <w:color w:val="000000"/>
          <w:sz w:val="24"/>
        </w:rPr>
      </w:pPr>
      <w:r w:rsidRPr="000117A2">
        <w:rPr>
          <w:rFonts w:ascii="仿宋" w:eastAsia="仿宋" w:hAnsi="仿宋" w:cs="仿宋" w:hint="eastAsia"/>
          <w:color w:val="000000"/>
          <w:sz w:val="24"/>
        </w:rPr>
        <w:t>织物耐磨性的测定按GB/T 21196.2执行。</w:t>
      </w:r>
    </w:p>
    <w:p w:rsidR="000117A2" w:rsidRPr="000117A2" w:rsidRDefault="000117A2" w:rsidP="000117A2">
      <w:pPr>
        <w:adjustRightInd w:val="0"/>
        <w:snapToGrid w:val="0"/>
        <w:spacing w:line="360" w:lineRule="atLeast"/>
        <w:ind w:firstLineChars="200" w:firstLine="480"/>
        <w:rPr>
          <w:rFonts w:ascii="仿宋" w:eastAsia="仿宋" w:hAnsi="仿宋" w:cs="仿宋"/>
          <w:color w:val="000000"/>
          <w:sz w:val="24"/>
        </w:rPr>
      </w:pPr>
      <w:r w:rsidRPr="000117A2">
        <w:rPr>
          <w:rFonts w:ascii="仿宋" w:eastAsia="仿宋" w:hAnsi="仿宋" w:cs="仿宋" w:hint="eastAsia"/>
          <w:color w:val="000000"/>
          <w:sz w:val="24"/>
        </w:rPr>
        <w:t>单位面积质量的测定按GB/T 4669执行。</w:t>
      </w:r>
    </w:p>
    <w:p w:rsidR="000117A2" w:rsidRPr="000117A2" w:rsidRDefault="000117A2" w:rsidP="000117A2">
      <w:pPr>
        <w:adjustRightInd w:val="0"/>
        <w:snapToGrid w:val="0"/>
        <w:spacing w:line="360" w:lineRule="atLeast"/>
        <w:ind w:firstLineChars="200" w:firstLine="480"/>
        <w:rPr>
          <w:rFonts w:ascii="仿宋" w:eastAsia="仿宋" w:hAnsi="仿宋" w:cs="仿宋"/>
          <w:color w:val="000000"/>
          <w:sz w:val="24"/>
        </w:rPr>
      </w:pPr>
      <w:r w:rsidRPr="000117A2">
        <w:rPr>
          <w:rFonts w:ascii="仿宋" w:eastAsia="仿宋" w:hAnsi="仿宋" w:cs="仿宋" w:hint="eastAsia"/>
          <w:color w:val="000000"/>
          <w:sz w:val="24"/>
        </w:rPr>
        <w:t>纤维含量的测定按GB/T 2910、FZ/T 01057执行。</w:t>
      </w:r>
    </w:p>
    <w:p w:rsidR="000117A2" w:rsidRDefault="000117A2" w:rsidP="000117A2">
      <w:pPr>
        <w:adjustRightInd w:val="0"/>
        <w:snapToGrid w:val="0"/>
        <w:spacing w:line="360" w:lineRule="atLeast"/>
        <w:ind w:firstLineChars="200" w:firstLine="480"/>
        <w:rPr>
          <w:rFonts w:ascii="仿宋" w:eastAsia="仿宋" w:hAnsi="仿宋" w:cs="仿宋"/>
          <w:color w:val="000000"/>
          <w:sz w:val="24"/>
        </w:rPr>
      </w:pPr>
      <w:r w:rsidRPr="000117A2">
        <w:rPr>
          <w:rFonts w:ascii="仿宋" w:eastAsia="仿宋" w:hAnsi="仿宋" w:cs="仿宋" w:hint="eastAsia"/>
          <w:color w:val="000000"/>
          <w:sz w:val="24"/>
        </w:rPr>
        <w:t>纬斜尺寸变化和弓纬的测定按GB/T 14801执行。</w:t>
      </w:r>
    </w:p>
    <w:p w:rsidR="000117A2" w:rsidRPr="000117A2" w:rsidRDefault="000117A2" w:rsidP="000117A2">
      <w:pPr>
        <w:adjustRightInd w:val="0"/>
        <w:snapToGrid w:val="0"/>
        <w:spacing w:line="360" w:lineRule="atLeast"/>
        <w:ind w:firstLineChars="200" w:firstLine="480"/>
        <w:rPr>
          <w:rFonts w:ascii="仿宋" w:eastAsia="仿宋" w:hAnsi="仿宋" w:cs="仿宋"/>
          <w:color w:val="000000"/>
          <w:sz w:val="24"/>
        </w:rPr>
      </w:pPr>
      <w:r w:rsidRPr="000117A2">
        <w:rPr>
          <w:rFonts w:ascii="仿宋" w:eastAsia="仿宋" w:hAnsi="仿宋" w:cs="仿宋" w:hint="eastAsia"/>
          <w:color w:val="000000"/>
          <w:sz w:val="24"/>
        </w:rPr>
        <w:t>耐皂洗色牢度的测定按GB/T 3921-2008方法C（3）执行。</w:t>
      </w:r>
    </w:p>
    <w:p w:rsidR="000117A2" w:rsidRPr="000117A2" w:rsidRDefault="000117A2" w:rsidP="000117A2">
      <w:pPr>
        <w:adjustRightInd w:val="0"/>
        <w:snapToGrid w:val="0"/>
        <w:spacing w:line="360" w:lineRule="atLeast"/>
        <w:ind w:firstLineChars="200" w:firstLine="480"/>
        <w:rPr>
          <w:rFonts w:ascii="仿宋" w:eastAsia="仿宋" w:hAnsi="仿宋" w:cs="仿宋"/>
          <w:color w:val="000000"/>
          <w:sz w:val="24"/>
        </w:rPr>
      </w:pPr>
      <w:r w:rsidRPr="000117A2">
        <w:rPr>
          <w:rFonts w:ascii="仿宋" w:eastAsia="仿宋" w:hAnsi="仿宋" w:cs="仿宋" w:hint="eastAsia"/>
          <w:color w:val="000000"/>
          <w:sz w:val="24"/>
        </w:rPr>
        <w:t>耐摩擦色牢度的测定按GB/T 3920执行。</w:t>
      </w:r>
    </w:p>
    <w:p w:rsidR="000117A2" w:rsidRPr="000117A2" w:rsidRDefault="000117A2" w:rsidP="000117A2">
      <w:pPr>
        <w:adjustRightInd w:val="0"/>
        <w:snapToGrid w:val="0"/>
        <w:spacing w:line="360" w:lineRule="atLeast"/>
        <w:ind w:firstLineChars="200" w:firstLine="480"/>
        <w:rPr>
          <w:rFonts w:ascii="仿宋" w:eastAsia="仿宋" w:hAnsi="仿宋" w:cs="仿宋"/>
          <w:color w:val="000000"/>
          <w:sz w:val="24"/>
        </w:rPr>
      </w:pPr>
      <w:r w:rsidRPr="000117A2">
        <w:rPr>
          <w:rFonts w:ascii="仿宋" w:eastAsia="仿宋" w:hAnsi="仿宋" w:cs="仿宋" w:hint="eastAsia"/>
          <w:color w:val="000000"/>
          <w:sz w:val="24"/>
        </w:rPr>
        <w:t>幅宽的测定按GB/T 4666执行。</w:t>
      </w:r>
    </w:p>
    <w:p w:rsidR="000117A2" w:rsidRDefault="000117A2" w:rsidP="000117A2">
      <w:pPr>
        <w:adjustRightInd w:val="0"/>
        <w:snapToGrid w:val="0"/>
        <w:spacing w:line="360" w:lineRule="atLeast"/>
        <w:ind w:firstLineChars="200" w:firstLine="480"/>
        <w:rPr>
          <w:rFonts w:ascii="仿宋" w:eastAsia="仿宋" w:hAnsi="仿宋" w:cs="仿宋"/>
          <w:color w:val="000000"/>
          <w:sz w:val="24"/>
        </w:rPr>
      </w:pPr>
      <w:r w:rsidRPr="000117A2">
        <w:rPr>
          <w:rFonts w:ascii="仿宋" w:eastAsia="仿宋" w:hAnsi="仿宋" w:cs="仿宋" w:hint="eastAsia"/>
          <w:color w:val="000000"/>
          <w:sz w:val="24"/>
        </w:rPr>
        <w:t>色差的评定按GB/T 250执行。</w:t>
      </w:r>
    </w:p>
    <w:p w:rsidR="00AE0BDA" w:rsidRDefault="00A54F4F" w:rsidP="000117A2">
      <w:pPr>
        <w:adjustRightInd w:val="0"/>
        <w:snapToGrid w:val="0"/>
        <w:spacing w:line="360" w:lineRule="atLeast"/>
        <w:ind w:firstLineChars="200" w:firstLine="482"/>
        <w:rPr>
          <w:rFonts w:ascii="仿宋" w:eastAsia="仿宋" w:hAnsi="仿宋" w:cs="仿宋"/>
          <w:b/>
          <w:color w:val="000000"/>
          <w:sz w:val="24"/>
        </w:rPr>
      </w:pPr>
      <w:r>
        <w:rPr>
          <w:rFonts w:ascii="仿宋" w:eastAsia="仿宋" w:hAnsi="仿宋" w:cs="仿宋" w:hint="eastAsia"/>
          <w:b/>
          <w:color w:val="000000"/>
          <w:sz w:val="24"/>
        </w:rPr>
        <w:t>四  标准中如果涉及专利，应有明确的知识产权说明</w:t>
      </w:r>
    </w:p>
    <w:p w:rsidR="00AE0BDA" w:rsidRDefault="00A54F4F">
      <w:pPr>
        <w:adjustRightInd w:val="0"/>
        <w:snapToGrid w:val="0"/>
        <w:spacing w:line="360" w:lineRule="atLeast"/>
        <w:ind w:firstLineChars="200" w:firstLine="480"/>
        <w:rPr>
          <w:rFonts w:ascii="仿宋" w:eastAsia="仿宋" w:hAnsi="仿宋" w:cs="仿宋"/>
          <w:color w:val="000000"/>
          <w:sz w:val="24"/>
        </w:rPr>
      </w:pPr>
      <w:r>
        <w:rPr>
          <w:rFonts w:ascii="仿宋" w:eastAsia="仿宋" w:hAnsi="仿宋" w:cs="仿宋" w:hint="eastAsia"/>
          <w:color w:val="000000"/>
          <w:sz w:val="24"/>
        </w:rPr>
        <w:t>未涉及专利。</w:t>
      </w:r>
    </w:p>
    <w:p w:rsidR="00AE0BDA" w:rsidRDefault="00A54F4F">
      <w:pPr>
        <w:adjustRightInd w:val="0"/>
        <w:snapToGrid w:val="0"/>
        <w:spacing w:line="360" w:lineRule="atLeast"/>
        <w:ind w:firstLineChars="200" w:firstLine="482"/>
        <w:rPr>
          <w:rFonts w:ascii="仿宋" w:eastAsia="仿宋" w:hAnsi="仿宋" w:cs="仿宋"/>
          <w:b/>
          <w:color w:val="000000"/>
          <w:sz w:val="24"/>
        </w:rPr>
      </w:pPr>
      <w:r>
        <w:rPr>
          <w:rFonts w:ascii="仿宋" w:eastAsia="仿宋" w:hAnsi="仿宋" w:cs="仿宋" w:hint="eastAsia"/>
          <w:b/>
          <w:color w:val="000000"/>
          <w:sz w:val="24"/>
        </w:rPr>
        <w:t>五  产业化情况、推广应用论证和预期达到的经济效果等情况</w:t>
      </w:r>
    </w:p>
    <w:p w:rsidR="00AE0BDA" w:rsidRDefault="00A54F4F">
      <w:pPr>
        <w:adjustRightInd w:val="0"/>
        <w:snapToGrid w:val="0"/>
        <w:spacing w:line="360" w:lineRule="atLeast"/>
        <w:ind w:firstLineChars="200" w:firstLine="480"/>
        <w:jc w:val="left"/>
        <w:rPr>
          <w:rFonts w:ascii="仿宋" w:eastAsia="仿宋" w:hAnsi="仿宋" w:cs="仿宋"/>
          <w:color w:val="000000"/>
          <w:sz w:val="24"/>
        </w:rPr>
      </w:pPr>
      <w:r>
        <w:rPr>
          <w:rFonts w:ascii="仿宋" w:eastAsia="仿宋" w:hAnsi="仿宋" w:cs="仿宋" w:hint="eastAsia"/>
          <w:color w:val="000000"/>
          <w:sz w:val="24"/>
        </w:rPr>
        <w:t>《保暖牛仔布》团体标准的制定，力求各项技术指标与后道加工及国际贸易技术需求接轨，对指导企业生产，提高产品质量起到积极的推进作用，同时积极引导国内企业参与国际市场的竞争，进一步推进纺织行业的健康发展。</w:t>
      </w:r>
    </w:p>
    <w:p w:rsidR="00AE0BDA" w:rsidRDefault="00A54F4F">
      <w:pPr>
        <w:adjustRightInd w:val="0"/>
        <w:snapToGrid w:val="0"/>
        <w:spacing w:line="360" w:lineRule="atLeast"/>
        <w:ind w:firstLineChars="200" w:firstLine="482"/>
        <w:rPr>
          <w:rFonts w:ascii="仿宋" w:eastAsia="仿宋" w:hAnsi="仿宋" w:cs="仿宋"/>
          <w:b/>
          <w:color w:val="000000"/>
          <w:sz w:val="24"/>
        </w:rPr>
      </w:pPr>
      <w:r>
        <w:rPr>
          <w:rFonts w:ascii="仿宋" w:eastAsia="仿宋" w:hAnsi="仿宋" w:cs="仿宋" w:hint="eastAsia"/>
          <w:b/>
          <w:color w:val="000000"/>
          <w:sz w:val="24"/>
        </w:rPr>
        <w:t>六  采用国际标准和国外先进标准情况，与国际、国外同类标准水平的对比情况，国内外关键指标对比分析或与测试的国外样品、样机的相关数据对比情况</w:t>
      </w:r>
    </w:p>
    <w:p w:rsidR="00AE0BDA" w:rsidRDefault="00A54F4F">
      <w:pPr>
        <w:adjustRightInd w:val="0"/>
        <w:snapToGrid w:val="0"/>
        <w:spacing w:line="360" w:lineRule="atLeast"/>
        <w:ind w:firstLineChars="200" w:firstLine="480"/>
        <w:rPr>
          <w:rFonts w:ascii="仿宋" w:eastAsia="仿宋" w:hAnsi="仿宋" w:cs="仿宋"/>
          <w:color w:val="000000"/>
          <w:sz w:val="24"/>
        </w:rPr>
      </w:pPr>
      <w:r>
        <w:rPr>
          <w:rFonts w:ascii="仿宋" w:eastAsia="仿宋" w:hAnsi="仿宋" w:cs="仿宋" w:hint="eastAsia"/>
          <w:color w:val="000000"/>
          <w:sz w:val="24"/>
        </w:rPr>
        <w:t>外观质量评定方法参考美标4分制，这是目前国际通用的纺织品外观质量检验方法。</w:t>
      </w:r>
    </w:p>
    <w:p w:rsidR="00AE0BDA" w:rsidRDefault="00A54F4F">
      <w:pPr>
        <w:adjustRightInd w:val="0"/>
        <w:snapToGrid w:val="0"/>
        <w:spacing w:line="360" w:lineRule="atLeast"/>
        <w:ind w:firstLineChars="200" w:firstLine="482"/>
        <w:rPr>
          <w:rFonts w:ascii="仿宋" w:eastAsia="仿宋" w:hAnsi="仿宋" w:cs="仿宋"/>
          <w:b/>
          <w:color w:val="000000"/>
          <w:sz w:val="24"/>
        </w:rPr>
      </w:pPr>
      <w:r>
        <w:rPr>
          <w:rFonts w:ascii="仿宋" w:eastAsia="仿宋" w:hAnsi="仿宋" w:cs="仿宋" w:hint="eastAsia"/>
          <w:b/>
          <w:color w:val="000000"/>
          <w:sz w:val="24"/>
        </w:rPr>
        <w:t>七  与现行相关法律、法规、规章及相关标准，特别是强制性标准的协调性</w:t>
      </w:r>
    </w:p>
    <w:p w:rsidR="00AE0BDA" w:rsidRDefault="00A54F4F">
      <w:pPr>
        <w:adjustRightInd w:val="0"/>
        <w:snapToGrid w:val="0"/>
        <w:spacing w:line="360" w:lineRule="atLeast"/>
        <w:ind w:firstLineChars="200" w:firstLine="480"/>
        <w:rPr>
          <w:rFonts w:ascii="仿宋" w:eastAsia="仿宋" w:hAnsi="仿宋" w:cs="仿宋"/>
          <w:color w:val="000000"/>
          <w:sz w:val="24"/>
        </w:rPr>
      </w:pPr>
      <w:r>
        <w:rPr>
          <w:rFonts w:ascii="仿宋" w:eastAsia="仿宋" w:hAnsi="仿宋" w:cs="仿宋" w:hint="eastAsia"/>
          <w:color w:val="000000"/>
          <w:sz w:val="24"/>
        </w:rPr>
        <w:t>符合现行相关法律、法规。</w:t>
      </w:r>
    </w:p>
    <w:p w:rsidR="00AE0BDA" w:rsidRDefault="00A54F4F">
      <w:pPr>
        <w:adjustRightInd w:val="0"/>
        <w:snapToGrid w:val="0"/>
        <w:spacing w:line="360" w:lineRule="atLeast"/>
        <w:ind w:firstLineChars="200" w:firstLine="482"/>
        <w:rPr>
          <w:rFonts w:ascii="仿宋" w:eastAsia="仿宋" w:hAnsi="仿宋" w:cs="仿宋"/>
          <w:b/>
          <w:color w:val="000000"/>
          <w:sz w:val="24"/>
        </w:rPr>
      </w:pPr>
      <w:r>
        <w:rPr>
          <w:rFonts w:ascii="仿宋" w:eastAsia="仿宋" w:hAnsi="仿宋" w:cs="仿宋" w:hint="eastAsia"/>
          <w:b/>
          <w:color w:val="000000"/>
          <w:sz w:val="24"/>
        </w:rPr>
        <w:t>八  重大分歧意见的处理经过和依据</w:t>
      </w:r>
    </w:p>
    <w:p w:rsidR="00AE0BDA" w:rsidRDefault="00A54F4F">
      <w:pPr>
        <w:adjustRightInd w:val="0"/>
        <w:snapToGrid w:val="0"/>
        <w:spacing w:line="360" w:lineRule="atLeast"/>
        <w:ind w:firstLineChars="200" w:firstLine="480"/>
        <w:rPr>
          <w:rFonts w:ascii="仿宋" w:eastAsia="仿宋" w:hAnsi="仿宋" w:cs="仿宋"/>
          <w:color w:val="000000"/>
          <w:sz w:val="24"/>
        </w:rPr>
      </w:pPr>
      <w:r>
        <w:rPr>
          <w:rFonts w:ascii="仿宋" w:eastAsia="仿宋" w:hAnsi="仿宋" w:cs="仿宋" w:hint="eastAsia"/>
          <w:color w:val="000000"/>
          <w:sz w:val="24"/>
        </w:rPr>
        <w:t>无重大分歧意见。</w:t>
      </w:r>
    </w:p>
    <w:p w:rsidR="00AE0BDA" w:rsidRDefault="00A54F4F">
      <w:pPr>
        <w:adjustRightInd w:val="0"/>
        <w:snapToGrid w:val="0"/>
        <w:spacing w:line="360" w:lineRule="atLeast"/>
        <w:ind w:firstLineChars="200" w:firstLine="482"/>
        <w:rPr>
          <w:rFonts w:ascii="仿宋" w:eastAsia="仿宋" w:hAnsi="仿宋" w:cs="仿宋"/>
          <w:b/>
          <w:color w:val="000000"/>
          <w:sz w:val="24"/>
        </w:rPr>
      </w:pPr>
      <w:r>
        <w:rPr>
          <w:rFonts w:ascii="仿宋" w:eastAsia="仿宋" w:hAnsi="仿宋" w:cs="仿宋" w:hint="eastAsia"/>
          <w:b/>
          <w:color w:val="000000"/>
          <w:sz w:val="24"/>
        </w:rPr>
        <w:t>九  标准性质的建议说明</w:t>
      </w:r>
    </w:p>
    <w:p w:rsidR="00AE0BDA" w:rsidRDefault="00A54F4F">
      <w:pPr>
        <w:adjustRightInd w:val="0"/>
        <w:snapToGrid w:val="0"/>
        <w:spacing w:line="360" w:lineRule="atLeast"/>
        <w:ind w:firstLineChars="200" w:firstLine="480"/>
        <w:rPr>
          <w:rFonts w:ascii="仿宋" w:eastAsia="仿宋" w:hAnsi="仿宋" w:cs="仿宋"/>
          <w:color w:val="000000"/>
          <w:sz w:val="24"/>
        </w:rPr>
      </w:pPr>
      <w:r>
        <w:rPr>
          <w:rFonts w:ascii="仿宋" w:eastAsia="仿宋" w:hAnsi="仿宋" w:cs="仿宋" w:hint="eastAsia"/>
          <w:color w:val="000000"/>
          <w:sz w:val="24"/>
        </w:rPr>
        <w:t>本标准作为推荐性行业标准。</w:t>
      </w:r>
    </w:p>
    <w:p w:rsidR="00AE0BDA" w:rsidRDefault="00A54F4F">
      <w:pPr>
        <w:adjustRightInd w:val="0"/>
        <w:snapToGrid w:val="0"/>
        <w:spacing w:line="360" w:lineRule="atLeast"/>
        <w:ind w:firstLineChars="200" w:firstLine="482"/>
        <w:rPr>
          <w:rFonts w:ascii="仿宋" w:eastAsia="仿宋" w:hAnsi="仿宋" w:cs="仿宋"/>
          <w:b/>
          <w:color w:val="000000"/>
          <w:sz w:val="24"/>
        </w:rPr>
      </w:pPr>
      <w:r>
        <w:rPr>
          <w:rFonts w:ascii="仿宋" w:eastAsia="仿宋" w:hAnsi="仿宋" w:cs="仿宋" w:hint="eastAsia"/>
          <w:b/>
          <w:color w:val="000000"/>
          <w:sz w:val="24"/>
        </w:rPr>
        <w:t>十  贯彻标准的要求和措施建议（包括组织措施、技术措施、过渡办法、实施日期等）</w:t>
      </w:r>
    </w:p>
    <w:p w:rsidR="00AE0BDA" w:rsidRDefault="00A54F4F">
      <w:pPr>
        <w:adjustRightInd w:val="0"/>
        <w:snapToGrid w:val="0"/>
        <w:spacing w:line="360" w:lineRule="atLeast"/>
        <w:ind w:firstLineChars="200" w:firstLine="480"/>
        <w:rPr>
          <w:rFonts w:ascii="仿宋" w:eastAsia="仿宋" w:hAnsi="仿宋" w:cs="仿宋"/>
          <w:color w:val="000000"/>
          <w:sz w:val="24"/>
        </w:rPr>
      </w:pPr>
      <w:r>
        <w:rPr>
          <w:rFonts w:ascii="仿宋" w:eastAsia="仿宋" w:hAnsi="仿宋" w:cs="仿宋" w:hint="eastAsia"/>
          <w:color w:val="000000"/>
          <w:sz w:val="24"/>
        </w:rPr>
        <w:lastRenderedPageBreak/>
        <w:t>建议</w:t>
      </w:r>
      <w:r w:rsidR="000117A2">
        <w:rPr>
          <w:rFonts w:ascii="仿宋" w:eastAsia="仿宋" w:hAnsi="仿宋" w:cs="仿宋" w:hint="eastAsia"/>
          <w:color w:val="000000"/>
          <w:sz w:val="24"/>
        </w:rPr>
        <w:t>2022</w:t>
      </w:r>
      <w:r>
        <w:rPr>
          <w:rFonts w:ascii="仿宋" w:eastAsia="仿宋" w:hAnsi="仿宋" w:cs="仿宋" w:hint="eastAsia"/>
          <w:color w:val="000000"/>
          <w:sz w:val="24"/>
        </w:rPr>
        <w:t>年</w:t>
      </w:r>
      <w:r w:rsidR="000117A2">
        <w:rPr>
          <w:rFonts w:ascii="仿宋" w:eastAsia="仿宋" w:hAnsi="仿宋" w:cs="仿宋" w:hint="eastAsia"/>
          <w:color w:val="000000"/>
          <w:sz w:val="24"/>
        </w:rPr>
        <w:t>1</w:t>
      </w:r>
      <w:r>
        <w:rPr>
          <w:rFonts w:ascii="仿宋" w:eastAsia="仿宋" w:hAnsi="仿宋" w:cs="仿宋" w:hint="eastAsia"/>
          <w:color w:val="000000"/>
          <w:sz w:val="24"/>
        </w:rPr>
        <w:t>月</w:t>
      </w:r>
      <w:r w:rsidR="000117A2">
        <w:rPr>
          <w:rFonts w:ascii="仿宋" w:eastAsia="仿宋" w:hAnsi="仿宋" w:cs="仿宋" w:hint="eastAsia"/>
          <w:color w:val="000000"/>
          <w:sz w:val="24"/>
        </w:rPr>
        <w:t>1</w:t>
      </w:r>
      <w:r>
        <w:rPr>
          <w:rFonts w:ascii="仿宋" w:eastAsia="仿宋" w:hAnsi="仿宋" w:cs="仿宋" w:hint="eastAsia"/>
          <w:color w:val="000000"/>
          <w:sz w:val="24"/>
        </w:rPr>
        <w:t>日起贯彻此标准。</w:t>
      </w:r>
    </w:p>
    <w:p w:rsidR="00AE0BDA" w:rsidRDefault="00A54F4F">
      <w:pPr>
        <w:adjustRightInd w:val="0"/>
        <w:snapToGrid w:val="0"/>
        <w:spacing w:line="360" w:lineRule="atLeast"/>
        <w:ind w:firstLineChars="200" w:firstLine="482"/>
        <w:rPr>
          <w:rFonts w:ascii="仿宋" w:eastAsia="仿宋" w:hAnsi="仿宋" w:cs="仿宋"/>
          <w:b/>
          <w:color w:val="000000"/>
          <w:sz w:val="24"/>
        </w:rPr>
      </w:pPr>
      <w:r>
        <w:rPr>
          <w:rFonts w:ascii="仿宋" w:eastAsia="仿宋" w:hAnsi="仿宋" w:cs="仿宋" w:hint="eastAsia"/>
          <w:b/>
          <w:color w:val="000000"/>
          <w:sz w:val="24"/>
        </w:rPr>
        <w:t>十一  废止现行相关标准的建议</w:t>
      </w:r>
    </w:p>
    <w:p w:rsidR="00AE0BDA" w:rsidRDefault="00A54F4F">
      <w:pPr>
        <w:adjustRightInd w:val="0"/>
        <w:snapToGrid w:val="0"/>
        <w:spacing w:line="360" w:lineRule="atLeast"/>
        <w:ind w:firstLineChars="200" w:firstLine="480"/>
        <w:rPr>
          <w:rFonts w:ascii="仿宋" w:eastAsia="仿宋" w:hAnsi="仿宋" w:cs="仿宋"/>
          <w:color w:val="000000"/>
          <w:sz w:val="24"/>
        </w:rPr>
      </w:pPr>
      <w:r>
        <w:rPr>
          <w:rFonts w:ascii="仿宋" w:eastAsia="仿宋" w:hAnsi="仿宋" w:cs="仿宋" w:hint="eastAsia"/>
          <w:color w:val="000000"/>
          <w:sz w:val="24"/>
        </w:rPr>
        <w:t>为新标准项目，没有现行相关标准。</w:t>
      </w:r>
    </w:p>
    <w:p w:rsidR="00AE0BDA" w:rsidRDefault="00A54F4F">
      <w:pPr>
        <w:adjustRightInd w:val="0"/>
        <w:snapToGrid w:val="0"/>
        <w:spacing w:line="360" w:lineRule="atLeast"/>
        <w:ind w:firstLineChars="200" w:firstLine="482"/>
        <w:rPr>
          <w:rFonts w:ascii="仿宋" w:eastAsia="仿宋" w:hAnsi="仿宋" w:cs="仿宋"/>
          <w:b/>
          <w:color w:val="000000"/>
          <w:sz w:val="24"/>
        </w:rPr>
      </w:pPr>
      <w:r>
        <w:rPr>
          <w:rFonts w:ascii="仿宋" w:eastAsia="仿宋" w:hAnsi="仿宋" w:cs="仿宋" w:hint="eastAsia"/>
          <w:b/>
          <w:color w:val="000000"/>
          <w:sz w:val="24"/>
        </w:rPr>
        <w:t>十二  其它应予说明的事项</w:t>
      </w:r>
    </w:p>
    <w:p w:rsidR="00AE0BDA" w:rsidRDefault="00A54F4F">
      <w:pPr>
        <w:adjustRightInd w:val="0"/>
        <w:snapToGrid w:val="0"/>
        <w:spacing w:line="360" w:lineRule="atLeast"/>
        <w:ind w:firstLineChars="200" w:firstLine="480"/>
        <w:rPr>
          <w:rFonts w:ascii="仿宋" w:eastAsia="仿宋" w:hAnsi="仿宋" w:cs="仿宋"/>
          <w:color w:val="000000"/>
          <w:sz w:val="24"/>
        </w:rPr>
      </w:pPr>
      <w:r>
        <w:rPr>
          <w:rFonts w:ascii="仿宋" w:eastAsia="仿宋" w:hAnsi="仿宋" w:cs="仿宋" w:hint="eastAsia"/>
          <w:color w:val="000000"/>
          <w:sz w:val="24"/>
        </w:rPr>
        <w:t>没有其他应予说明的事项。</w:t>
      </w:r>
    </w:p>
    <w:p w:rsidR="001D5816" w:rsidRDefault="001D5816">
      <w:pPr>
        <w:adjustRightInd w:val="0"/>
        <w:snapToGrid w:val="0"/>
        <w:spacing w:line="320" w:lineRule="atLeast"/>
        <w:ind w:firstLineChars="2550" w:firstLine="6120"/>
        <w:rPr>
          <w:rFonts w:ascii="仿宋" w:eastAsia="仿宋" w:hAnsi="仿宋" w:cs="仿宋" w:hint="eastAsia"/>
          <w:color w:val="000000"/>
          <w:sz w:val="24"/>
        </w:rPr>
      </w:pPr>
    </w:p>
    <w:p w:rsidR="00AE0BDA" w:rsidRDefault="00A54F4F">
      <w:pPr>
        <w:adjustRightInd w:val="0"/>
        <w:snapToGrid w:val="0"/>
        <w:spacing w:line="320" w:lineRule="atLeast"/>
        <w:ind w:firstLineChars="2550" w:firstLine="6120"/>
        <w:rPr>
          <w:rFonts w:ascii="仿宋" w:eastAsia="仿宋" w:hAnsi="仿宋" w:cs="仿宋"/>
          <w:color w:val="000000"/>
          <w:sz w:val="24"/>
        </w:rPr>
      </w:pPr>
      <w:r>
        <w:rPr>
          <w:rFonts w:ascii="仿宋" w:eastAsia="仿宋" w:hAnsi="仿宋" w:cs="仿宋" w:hint="eastAsia"/>
          <w:color w:val="000000"/>
          <w:sz w:val="24"/>
        </w:rPr>
        <w:t>标准起草小组</w:t>
      </w:r>
    </w:p>
    <w:p w:rsidR="00AE0BDA" w:rsidRDefault="00A54F4F" w:rsidP="00A54F4F">
      <w:pPr>
        <w:adjustRightInd w:val="0"/>
        <w:snapToGrid w:val="0"/>
        <w:spacing w:line="360" w:lineRule="exact"/>
        <w:ind w:firstLineChars="2599" w:firstLine="6238"/>
        <w:rPr>
          <w:rFonts w:ascii="仿宋" w:eastAsia="仿宋" w:hAnsi="仿宋" w:cs="仿宋"/>
          <w:color w:val="000000"/>
          <w:sz w:val="24"/>
        </w:rPr>
      </w:pPr>
      <w:r>
        <w:rPr>
          <w:rFonts w:ascii="仿宋" w:eastAsia="仿宋" w:hAnsi="仿宋" w:cs="仿宋" w:hint="eastAsia"/>
          <w:color w:val="000000"/>
          <w:sz w:val="24"/>
        </w:rPr>
        <w:t>2021年9月</w:t>
      </w:r>
    </w:p>
    <w:p w:rsidR="00AE0BDA" w:rsidRDefault="00AE0BDA">
      <w:pPr>
        <w:rPr>
          <w:color w:val="000000"/>
        </w:rPr>
      </w:pPr>
    </w:p>
    <w:sectPr w:rsidR="00AE0BDA" w:rsidSect="00AE0BD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557A" w:rsidRDefault="0024557A" w:rsidP="00A54F4F">
      <w:r>
        <w:separator/>
      </w:r>
    </w:p>
  </w:endnote>
  <w:endnote w:type="continuationSeparator" w:id="1">
    <w:p w:rsidR="0024557A" w:rsidRDefault="0024557A" w:rsidP="00A54F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557A" w:rsidRDefault="0024557A" w:rsidP="00A54F4F">
      <w:r>
        <w:separator/>
      </w:r>
    </w:p>
  </w:footnote>
  <w:footnote w:type="continuationSeparator" w:id="1">
    <w:p w:rsidR="0024557A" w:rsidRDefault="0024557A" w:rsidP="00A54F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6D651E"/>
    <w:rsid w:val="0000390E"/>
    <w:rsid w:val="000117A2"/>
    <w:rsid w:val="0002528C"/>
    <w:rsid w:val="00062D37"/>
    <w:rsid w:val="000C24B6"/>
    <w:rsid w:val="000C32C0"/>
    <w:rsid w:val="000C3BAB"/>
    <w:rsid w:val="000E6ADE"/>
    <w:rsid w:val="000F3247"/>
    <w:rsid w:val="0011285E"/>
    <w:rsid w:val="00161AD0"/>
    <w:rsid w:val="00162CB7"/>
    <w:rsid w:val="00164992"/>
    <w:rsid w:val="00184D56"/>
    <w:rsid w:val="001B62A1"/>
    <w:rsid w:val="001D5816"/>
    <w:rsid w:val="00210BA9"/>
    <w:rsid w:val="0022592A"/>
    <w:rsid w:val="0024557A"/>
    <w:rsid w:val="002818C7"/>
    <w:rsid w:val="00285238"/>
    <w:rsid w:val="00295365"/>
    <w:rsid w:val="002B7ACA"/>
    <w:rsid w:val="002C14B1"/>
    <w:rsid w:val="00305FEB"/>
    <w:rsid w:val="00310155"/>
    <w:rsid w:val="0031063A"/>
    <w:rsid w:val="0031351C"/>
    <w:rsid w:val="00325E14"/>
    <w:rsid w:val="00373D94"/>
    <w:rsid w:val="00383F48"/>
    <w:rsid w:val="003B691E"/>
    <w:rsid w:val="003D5998"/>
    <w:rsid w:val="00413571"/>
    <w:rsid w:val="00485690"/>
    <w:rsid w:val="004B0439"/>
    <w:rsid w:val="004C274D"/>
    <w:rsid w:val="004C5D02"/>
    <w:rsid w:val="004C6CB9"/>
    <w:rsid w:val="004D25D4"/>
    <w:rsid w:val="004D633F"/>
    <w:rsid w:val="004D7DA7"/>
    <w:rsid w:val="00507E97"/>
    <w:rsid w:val="00520903"/>
    <w:rsid w:val="0054289A"/>
    <w:rsid w:val="0054441C"/>
    <w:rsid w:val="005445C6"/>
    <w:rsid w:val="00547A16"/>
    <w:rsid w:val="00562B2E"/>
    <w:rsid w:val="00576DB1"/>
    <w:rsid w:val="005816E5"/>
    <w:rsid w:val="0059682F"/>
    <w:rsid w:val="005B01CC"/>
    <w:rsid w:val="005B0CE3"/>
    <w:rsid w:val="005C156E"/>
    <w:rsid w:val="005D43B1"/>
    <w:rsid w:val="005F2971"/>
    <w:rsid w:val="006041CB"/>
    <w:rsid w:val="0060522D"/>
    <w:rsid w:val="006067B0"/>
    <w:rsid w:val="00624341"/>
    <w:rsid w:val="00625C41"/>
    <w:rsid w:val="00651662"/>
    <w:rsid w:val="00656DCB"/>
    <w:rsid w:val="006C71D3"/>
    <w:rsid w:val="006C7E7E"/>
    <w:rsid w:val="006D651E"/>
    <w:rsid w:val="006E61AA"/>
    <w:rsid w:val="0075387A"/>
    <w:rsid w:val="00764F06"/>
    <w:rsid w:val="00765637"/>
    <w:rsid w:val="0077784E"/>
    <w:rsid w:val="00785854"/>
    <w:rsid w:val="00786628"/>
    <w:rsid w:val="00794E65"/>
    <w:rsid w:val="007963EA"/>
    <w:rsid w:val="007A064D"/>
    <w:rsid w:val="007B09D8"/>
    <w:rsid w:val="007C2277"/>
    <w:rsid w:val="008004DA"/>
    <w:rsid w:val="00801240"/>
    <w:rsid w:val="00801636"/>
    <w:rsid w:val="00806828"/>
    <w:rsid w:val="008302FD"/>
    <w:rsid w:val="008A5625"/>
    <w:rsid w:val="008F7574"/>
    <w:rsid w:val="00912EBE"/>
    <w:rsid w:val="0092029C"/>
    <w:rsid w:val="009257C6"/>
    <w:rsid w:val="0094121A"/>
    <w:rsid w:val="009447D3"/>
    <w:rsid w:val="00964B3B"/>
    <w:rsid w:val="00980AAA"/>
    <w:rsid w:val="009C0FA0"/>
    <w:rsid w:val="009C25ED"/>
    <w:rsid w:val="009C4A57"/>
    <w:rsid w:val="009D5D70"/>
    <w:rsid w:val="009E2415"/>
    <w:rsid w:val="009E4835"/>
    <w:rsid w:val="009F24EE"/>
    <w:rsid w:val="009F327E"/>
    <w:rsid w:val="00A0332F"/>
    <w:rsid w:val="00A162C3"/>
    <w:rsid w:val="00A2264A"/>
    <w:rsid w:val="00A30F29"/>
    <w:rsid w:val="00A469C3"/>
    <w:rsid w:val="00A54F4F"/>
    <w:rsid w:val="00A7482C"/>
    <w:rsid w:val="00A81A60"/>
    <w:rsid w:val="00A83925"/>
    <w:rsid w:val="00A84081"/>
    <w:rsid w:val="00A978B0"/>
    <w:rsid w:val="00AD0923"/>
    <w:rsid w:val="00AE0BDA"/>
    <w:rsid w:val="00AF416D"/>
    <w:rsid w:val="00AF6DA7"/>
    <w:rsid w:val="00B15609"/>
    <w:rsid w:val="00B24A9E"/>
    <w:rsid w:val="00B618CB"/>
    <w:rsid w:val="00B63D8E"/>
    <w:rsid w:val="00B756DE"/>
    <w:rsid w:val="00B76C38"/>
    <w:rsid w:val="00B8012B"/>
    <w:rsid w:val="00B957B9"/>
    <w:rsid w:val="00BC5804"/>
    <w:rsid w:val="00BD068E"/>
    <w:rsid w:val="00BE6550"/>
    <w:rsid w:val="00BE79D9"/>
    <w:rsid w:val="00BF53FA"/>
    <w:rsid w:val="00C46ECE"/>
    <w:rsid w:val="00C60959"/>
    <w:rsid w:val="00C6124E"/>
    <w:rsid w:val="00C72821"/>
    <w:rsid w:val="00C73C38"/>
    <w:rsid w:val="00C939BB"/>
    <w:rsid w:val="00CA71FD"/>
    <w:rsid w:val="00CB441F"/>
    <w:rsid w:val="00CC229F"/>
    <w:rsid w:val="00CF52C4"/>
    <w:rsid w:val="00D061A6"/>
    <w:rsid w:val="00D06385"/>
    <w:rsid w:val="00D11C30"/>
    <w:rsid w:val="00D33C7F"/>
    <w:rsid w:val="00D940E6"/>
    <w:rsid w:val="00D94D16"/>
    <w:rsid w:val="00DC002B"/>
    <w:rsid w:val="00DD1908"/>
    <w:rsid w:val="00DE2907"/>
    <w:rsid w:val="00DF6310"/>
    <w:rsid w:val="00E232FD"/>
    <w:rsid w:val="00E45262"/>
    <w:rsid w:val="00E5230F"/>
    <w:rsid w:val="00E82784"/>
    <w:rsid w:val="00E97348"/>
    <w:rsid w:val="00EA1CBE"/>
    <w:rsid w:val="00EA4184"/>
    <w:rsid w:val="00EC2E6F"/>
    <w:rsid w:val="00EE3084"/>
    <w:rsid w:val="00EF143D"/>
    <w:rsid w:val="00F011DF"/>
    <w:rsid w:val="00F25CAD"/>
    <w:rsid w:val="00F26A0E"/>
    <w:rsid w:val="00F6194D"/>
    <w:rsid w:val="00F729EA"/>
    <w:rsid w:val="00F93C26"/>
    <w:rsid w:val="00FA55DD"/>
    <w:rsid w:val="00FB08F5"/>
    <w:rsid w:val="00FC1FA6"/>
    <w:rsid w:val="00FD022C"/>
    <w:rsid w:val="00FD0E5D"/>
    <w:rsid w:val="00FE1463"/>
    <w:rsid w:val="082530A5"/>
    <w:rsid w:val="12CA4D4A"/>
    <w:rsid w:val="1E1D133F"/>
    <w:rsid w:val="25E51EBE"/>
    <w:rsid w:val="2AE04613"/>
    <w:rsid w:val="2D13060F"/>
    <w:rsid w:val="2DA14779"/>
    <w:rsid w:val="3508728F"/>
    <w:rsid w:val="39700A86"/>
    <w:rsid w:val="611669E3"/>
    <w:rsid w:val="7B9D72CF"/>
    <w:rsid w:val="7C55032C"/>
    <w:rsid w:val="7DEF72BC"/>
    <w:rsid w:val="7FAB3A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semiHidden="0" w:unhideWhenUsed="0" w:qFormat="1"/>
    <w:lsdException w:name="Body Text Indent"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lsdException w:name="FollowedHyperlink" w:semiHidden="0" w:unhideWhenUsed="0" w:qFormat="1"/>
    <w:lsdException w:name="Strong" w:semiHidden="0" w:unhideWhenUsed="0" w:qFormat="1"/>
    <w:lsdException w:name="Emphasis" w:semiHidden="0" w:unhideWhenUsed="0" w:qFormat="1"/>
    <w:lsdException w:name="Plain Text" w:semiHidden="0" w:unhideWhenUsed="0"/>
    <w:lsdException w:name="HTML Top of Form" w:uiPriority="99"/>
    <w:lsdException w:name="HTML Bottom of Form" w:uiPriority="99"/>
    <w:lsdException w:name="Normal (Web)" w:semiHidden="0" w:unhideWhenUsed="0" w:qFormat="1"/>
    <w:lsdException w:name="HTML Typewriter"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BDA"/>
    <w:pPr>
      <w:widowControl w:val="0"/>
      <w:jc w:val="both"/>
    </w:pPr>
    <w:rPr>
      <w:rFonts w:asciiTheme="minorHAnsi" w:eastAsiaTheme="minorEastAsia" w:hAnsiTheme="minorHAnsi" w:cstheme="minorBidi"/>
      <w:kern w:val="2"/>
      <w:sz w:val="21"/>
      <w:szCs w:val="24"/>
    </w:rPr>
  </w:style>
  <w:style w:type="paragraph" w:styleId="3">
    <w:name w:val="heading 3"/>
    <w:basedOn w:val="a"/>
    <w:next w:val="a"/>
    <w:link w:val="3Char"/>
    <w:semiHidden/>
    <w:unhideWhenUsed/>
    <w:qFormat/>
    <w:rsid w:val="00AE0BDA"/>
    <w:pPr>
      <w:keepNext/>
      <w:keepLines/>
      <w:spacing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AE0BDA"/>
  </w:style>
  <w:style w:type="paragraph" w:styleId="a4">
    <w:name w:val="Body Text Indent"/>
    <w:basedOn w:val="a"/>
    <w:link w:val="Char0"/>
    <w:rsid w:val="00AE0BDA"/>
    <w:pPr>
      <w:ind w:leftChars="200" w:left="420"/>
    </w:pPr>
  </w:style>
  <w:style w:type="paragraph" w:styleId="a5">
    <w:name w:val="Plain Text"/>
    <w:basedOn w:val="a"/>
    <w:link w:val="Char1"/>
    <w:rsid w:val="00AE0BDA"/>
    <w:rPr>
      <w:rFonts w:ascii="宋体" w:eastAsia="宋体" w:hAnsi="Courier New" w:cs="Times New Roman" w:hint="eastAsia"/>
      <w:szCs w:val="21"/>
    </w:rPr>
  </w:style>
  <w:style w:type="paragraph" w:styleId="a6">
    <w:name w:val="Date"/>
    <w:basedOn w:val="a"/>
    <w:next w:val="a"/>
    <w:link w:val="Char2"/>
    <w:rsid w:val="00AE0BDA"/>
    <w:pPr>
      <w:ind w:leftChars="2500" w:left="100"/>
    </w:pPr>
  </w:style>
  <w:style w:type="paragraph" w:styleId="a7">
    <w:name w:val="Balloon Text"/>
    <w:basedOn w:val="a"/>
    <w:link w:val="Char3"/>
    <w:semiHidden/>
    <w:unhideWhenUsed/>
    <w:rsid w:val="00AE0BDA"/>
    <w:rPr>
      <w:sz w:val="18"/>
      <w:szCs w:val="18"/>
    </w:rPr>
  </w:style>
  <w:style w:type="paragraph" w:styleId="a8">
    <w:name w:val="footer"/>
    <w:basedOn w:val="a"/>
    <w:link w:val="Char10"/>
    <w:rsid w:val="00AE0BDA"/>
    <w:pPr>
      <w:tabs>
        <w:tab w:val="center" w:pos="4153"/>
        <w:tab w:val="right" w:pos="8306"/>
      </w:tabs>
      <w:snapToGrid w:val="0"/>
      <w:jc w:val="left"/>
    </w:pPr>
    <w:rPr>
      <w:sz w:val="18"/>
    </w:rPr>
  </w:style>
  <w:style w:type="paragraph" w:styleId="a9">
    <w:name w:val="header"/>
    <w:basedOn w:val="a"/>
    <w:link w:val="Char4"/>
    <w:qFormat/>
    <w:rsid w:val="00AE0BD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Normal (Web)"/>
    <w:basedOn w:val="a"/>
    <w:qFormat/>
    <w:rsid w:val="00AE0BDA"/>
    <w:rPr>
      <w:sz w:val="24"/>
    </w:rPr>
  </w:style>
  <w:style w:type="table" w:styleId="ab">
    <w:name w:val="Table Grid"/>
    <w:basedOn w:val="a1"/>
    <w:qFormat/>
    <w:rsid w:val="00AE0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styleId="ac">
    <w:name w:val="FollowedHyperlink"/>
    <w:basedOn w:val="a0"/>
    <w:qFormat/>
    <w:rsid w:val="00AE0BDA"/>
    <w:rPr>
      <w:color w:val="800080"/>
      <w:u w:val="single"/>
    </w:rPr>
  </w:style>
  <w:style w:type="character" w:styleId="HTML">
    <w:name w:val="HTML Typewriter"/>
    <w:basedOn w:val="a0"/>
    <w:qFormat/>
    <w:rsid w:val="00AE0BDA"/>
    <w:rPr>
      <w:rFonts w:ascii="Courier New" w:eastAsia="Times New Roman" w:hAnsi="Courier New" w:cs="Times New Roman" w:hint="default"/>
      <w:sz w:val="20"/>
    </w:rPr>
  </w:style>
  <w:style w:type="character" w:styleId="ad">
    <w:name w:val="Hyperlink"/>
    <w:basedOn w:val="a0"/>
    <w:rsid w:val="00AE0BDA"/>
    <w:rPr>
      <w:color w:val="0000FF"/>
      <w:u w:val="single"/>
    </w:rPr>
  </w:style>
  <w:style w:type="character" w:customStyle="1" w:styleId="Char5">
    <w:name w:val="页脚 Char"/>
    <w:basedOn w:val="a0"/>
    <w:rsid w:val="00AE0BDA"/>
    <w:rPr>
      <w:kern w:val="2"/>
      <w:sz w:val="18"/>
      <w:szCs w:val="18"/>
    </w:rPr>
  </w:style>
  <w:style w:type="character" w:customStyle="1" w:styleId="Char1">
    <w:name w:val="纯文本 Char"/>
    <w:basedOn w:val="a0"/>
    <w:link w:val="a5"/>
    <w:qFormat/>
    <w:rsid w:val="00AE0BDA"/>
    <w:rPr>
      <w:rFonts w:ascii="宋体" w:eastAsia="宋体" w:hAnsi="Courier New" w:cs="Courier New" w:hint="eastAsia"/>
      <w:kern w:val="2"/>
      <w:sz w:val="21"/>
      <w:szCs w:val="21"/>
    </w:rPr>
  </w:style>
  <w:style w:type="character" w:customStyle="1" w:styleId="font51">
    <w:name w:val="font51"/>
    <w:basedOn w:val="a0"/>
    <w:qFormat/>
    <w:rsid w:val="00AE0BDA"/>
    <w:rPr>
      <w:rFonts w:ascii="仿宋" w:eastAsia="仿宋" w:hAnsi="仿宋" w:cs="仿宋" w:hint="eastAsia"/>
      <w:b/>
      <w:color w:val="FF0000"/>
      <w:sz w:val="21"/>
      <w:szCs w:val="21"/>
      <w:u w:val="none"/>
    </w:rPr>
  </w:style>
  <w:style w:type="character" w:customStyle="1" w:styleId="ae">
    <w:name w:val="日期 字符"/>
    <w:basedOn w:val="a0"/>
    <w:rsid w:val="00AE0BDA"/>
    <w:rPr>
      <w:kern w:val="2"/>
      <w:sz w:val="21"/>
      <w:szCs w:val="24"/>
    </w:rPr>
  </w:style>
  <w:style w:type="character" w:customStyle="1" w:styleId="3Char">
    <w:name w:val="标题 3 Char"/>
    <w:basedOn w:val="a0"/>
    <w:link w:val="3"/>
    <w:rsid w:val="00AE0BDA"/>
    <w:rPr>
      <w:rFonts w:ascii="宋体" w:eastAsia="宋体" w:hAnsi="宋体" w:cs="宋体" w:hint="eastAsia"/>
      <w:b/>
      <w:sz w:val="27"/>
      <w:szCs w:val="27"/>
    </w:rPr>
  </w:style>
  <w:style w:type="character" w:customStyle="1" w:styleId="bttitle31">
    <w:name w:val="bt_title31"/>
    <w:basedOn w:val="a0"/>
    <w:rsid w:val="00AE0BDA"/>
    <w:rPr>
      <w:b/>
      <w:color w:val="94272C"/>
      <w:sz w:val="27"/>
      <w:szCs w:val="27"/>
    </w:rPr>
  </w:style>
  <w:style w:type="character" w:customStyle="1" w:styleId="Char4">
    <w:name w:val="页眉 Char"/>
    <w:basedOn w:val="a0"/>
    <w:link w:val="a9"/>
    <w:qFormat/>
    <w:rsid w:val="00AE0BDA"/>
    <w:rPr>
      <w:kern w:val="2"/>
      <w:sz w:val="18"/>
      <w:szCs w:val="18"/>
    </w:rPr>
  </w:style>
  <w:style w:type="character" w:customStyle="1" w:styleId="Char10">
    <w:name w:val="页脚 Char1"/>
    <w:basedOn w:val="a0"/>
    <w:link w:val="a8"/>
    <w:qFormat/>
    <w:rsid w:val="00AE0BDA"/>
    <w:rPr>
      <w:kern w:val="2"/>
      <w:sz w:val="18"/>
      <w:szCs w:val="18"/>
    </w:rPr>
  </w:style>
  <w:style w:type="character" w:customStyle="1" w:styleId="font11">
    <w:name w:val="font11"/>
    <w:basedOn w:val="a0"/>
    <w:qFormat/>
    <w:rsid w:val="00AE0BDA"/>
    <w:rPr>
      <w:rFonts w:ascii="仿宋" w:eastAsia="仿宋" w:hAnsi="仿宋" w:cs="仿宋" w:hint="eastAsia"/>
      <w:color w:val="000000"/>
      <w:sz w:val="21"/>
      <w:szCs w:val="21"/>
      <w:u w:val="none"/>
      <w:vertAlign w:val="superscript"/>
    </w:rPr>
  </w:style>
  <w:style w:type="character" w:customStyle="1" w:styleId="font21">
    <w:name w:val="font21"/>
    <w:basedOn w:val="a0"/>
    <w:rsid w:val="00AE0BDA"/>
    <w:rPr>
      <w:rFonts w:ascii="仿宋" w:eastAsia="仿宋" w:hAnsi="仿宋" w:cs="仿宋" w:hint="eastAsia"/>
      <w:color w:val="000000"/>
      <w:sz w:val="21"/>
      <w:szCs w:val="21"/>
      <w:u w:val="none"/>
    </w:rPr>
  </w:style>
  <w:style w:type="character" w:customStyle="1" w:styleId="Char2">
    <w:name w:val="日期 Char"/>
    <w:basedOn w:val="a0"/>
    <w:link w:val="a6"/>
    <w:qFormat/>
    <w:rsid w:val="00AE0BDA"/>
    <w:rPr>
      <w:kern w:val="2"/>
      <w:sz w:val="21"/>
      <w:szCs w:val="24"/>
    </w:rPr>
  </w:style>
  <w:style w:type="character" w:customStyle="1" w:styleId="Char">
    <w:name w:val="正文文本 Char"/>
    <w:basedOn w:val="a0"/>
    <w:link w:val="a3"/>
    <w:qFormat/>
    <w:rsid w:val="00AE0BDA"/>
    <w:rPr>
      <w:kern w:val="2"/>
      <w:sz w:val="21"/>
      <w:szCs w:val="24"/>
    </w:rPr>
  </w:style>
  <w:style w:type="character" w:customStyle="1" w:styleId="Char0">
    <w:name w:val="正文文本缩进 Char"/>
    <w:basedOn w:val="a0"/>
    <w:link w:val="a4"/>
    <w:qFormat/>
    <w:rsid w:val="00AE0BDA"/>
    <w:rPr>
      <w:sz w:val="30"/>
    </w:rPr>
  </w:style>
  <w:style w:type="character" w:customStyle="1" w:styleId="font31">
    <w:name w:val="font31"/>
    <w:basedOn w:val="a0"/>
    <w:rsid w:val="00AE0BDA"/>
    <w:rPr>
      <w:rFonts w:ascii="仿宋" w:eastAsia="仿宋" w:hAnsi="仿宋" w:cs="仿宋" w:hint="eastAsia"/>
      <w:b/>
      <w:color w:val="FF0000"/>
      <w:sz w:val="21"/>
      <w:szCs w:val="21"/>
      <w:u w:val="none"/>
    </w:rPr>
  </w:style>
  <w:style w:type="character" w:customStyle="1" w:styleId="Char3">
    <w:name w:val="批注框文本 Char"/>
    <w:basedOn w:val="a0"/>
    <w:link w:val="a7"/>
    <w:semiHidden/>
    <w:rsid w:val="00AE0BDA"/>
    <w:rPr>
      <w:rFonts w:asciiTheme="minorHAnsi" w:eastAsiaTheme="minorEastAsia" w:hAnsiTheme="minorHAnsi" w:cstheme="minorBidi"/>
      <w:kern w:val="2"/>
      <w:sz w:val="18"/>
      <w:szCs w:val="18"/>
    </w:rPr>
  </w:style>
  <w:style w:type="paragraph" w:customStyle="1" w:styleId="af">
    <w:name w:val="标准文件_表格"/>
    <w:basedOn w:val="a"/>
    <w:rsid w:val="00AE0BDA"/>
    <w:pPr>
      <w:widowControl/>
      <w:autoSpaceDE w:val="0"/>
      <w:autoSpaceDN w:val="0"/>
      <w:jc w:val="center"/>
    </w:pPr>
    <w:rPr>
      <w:rFonts w:ascii="宋体" w:eastAsia="宋体" w:hAnsi="Times New Roman" w:cs="Times New Roman" w:hint="eastAsia"/>
      <w:kern w:val="0"/>
      <w:sz w:val="18"/>
      <w:szCs w:val="20"/>
    </w:rPr>
  </w:style>
</w:styles>
</file>

<file path=word/webSettings.xml><?xml version="1.0" encoding="utf-8"?>
<w:webSettings xmlns:r="http://schemas.openxmlformats.org/officeDocument/2006/relationships" xmlns:w="http://schemas.openxmlformats.org/wordprocessingml/2006/main">
  <w:divs>
    <w:div w:id="427893408">
      <w:bodyDiv w:val="1"/>
      <w:marLeft w:val="0"/>
      <w:marRight w:val="0"/>
      <w:marTop w:val="0"/>
      <w:marBottom w:val="0"/>
      <w:divBdr>
        <w:top w:val="none" w:sz="0" w:space="0" w:color="auto"/>
        <w:left w:val="none" w:sz="0" w:space="0" w:color="auto"/>
        <w:bottom w:val="none" w:sz="0" w:space="0" w:color="auto"/>
        <w:right w:val="none" w:sz="0" w:space="0" w:color="auto"/>
      </w:divBdr>
    </w:div>
    <w:div w:id="594434958">
      <w:bodyDiv w:val="1"/>
      <w:marLeft w:val="0"/>
      <w:marRight w:val="0"/>
      <w:marTop w:val="0"/>
      <w:marBottom w:val="0"/>
      <w:divBdr>
        <w:top w:val="none" w:sz="0" w:space="0" w:color="auto"/>
        <w:left w:val="none" w:sz="0" w:space="0" w:color="auto"/>
        <w:bottom w:val="none" w:sz="0" w:space="0" w:color="auto"/>
        <w:right w:val="none" w:sz="0" w:space="0" w:color="auto"/>
      </w:divBdr>
    </w:div>
    <w:div w:id="936792541">
      <w:bodyDiv w:val="1"/>
      <w:marLeft w:val="0"/>
      <w:marRight w:val="0"/>
      <w:marTop w:val="0"/>
      <w:marBottom w:val="0"/>
      <w:divBdr>
        <w:top w:val="none" w:sz="0" w:space="0" w:color="auto"/>
        <w:left w:val="none" w:sz="0" w:space="0" w:color="auto"/>
        <w:bottom w:val="none" w:sz="0" w:space="0" w:color="auto"/>
        <w:right w:val="none" w:sz="0" w:space="0" w:color="auto"/>
      </w:divBdr>
    </w:div>
    <w:div w:id="937297795">
      <w:bodyDiv w:val="1"/>
      <w:marLeft w:val="0"/>
      <w:marRight w:val="0"/>
      <w:marTop w:val="0"/>
      <w:marBottom w:val="0"/>
      <w:divBdr>
        <w:top w:val="none" w:sz="0" w:space="0" w:color="auto"/>
        <w:left w:val="none" w:sz="0" w:space="0" w:color="auto"/>
        <w:bottom w:val="none" w:sz="0" w:space="0" w:color="auto"/>
        <w:right w:val="none" w:sz="0" w:space="0" w:color="auto"/>
      </w:divBdr>
    </w:div>
    <w:div w:id="1648389341">
      <w:bodyDiv w:val="1"/>
      <w:marLeft w:val="0"/>
      <w:marRight w:val="0"/>
      <w:marTop w:val="0"/>
      <w:marBottom w:val="0"/>
      <w:divBdr>
        <w:top w:val="none" w:sz="0" w:space="0" w:color="auto"/>
        <w:left w:val="none" w:sz="0" w:space="0" w:color="auto"/>
        <w:bottom w:val="none" w:sz="0" w:space="0" w:color="auto"/>
        <w:right w:val="none" w:sz="0" w:space="0" w:color="auto"/>
      </w:divBdr>
    </w:div>
    <w:div w:id="2108773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1ADA3C-06FC-4199-9A92-A5D9A04C8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9</Pages>
  <Words>1076</Words>
  <Characters>6137</Characters>
  <Application>Microsoft Office Word</Application>
  <DocSecurity>0</DocSecurity>
  <Lines>51</Lines>
  <Paragraphs>14</Paragraphs>
  <ScaleCrop>false</ScaleCrop>
  <Company/>
  <LinksUpToDate>false</LinksUpToDate>
  <CharactersWithSpaces>7199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yangxiaohui</dc:creator>
  <cp:lastModifiedBy>yangxiaohui</cp:lastModifiedBy>
  <cp:revision>14</cp:revision>
  <cp:lastPrinted>2021-09-13T12:16:00Z</cp:lastPrinted>
  <dcterms:created xsi:type="dcterms:W3CDTF">2021-09-22T09:21:00Z</dcterms:created>
  <dcterms:modified xsi:type="dcterms:W3CDTF">2021-10-08T01:47:00Z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